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FAD8E" w14:textId="77777777" w:rsidR="007F7860" w:rsidRDefault="007F7860" w:rsidP="007F7860">
      <w:pPr>
        <w:pStyle w:val="ConsPlusTitle"/>
        <w:jc w:val="center"/>
      </w:pPr>
      <w:r>
        <w:t>ТИПОВАЯ ДОПОЛНИТЕЛЬНАЯ ПРОФЕССИОНАЛЬНАЯ ПРОГРАММА</w:t>
      </w:r>
    </w:p>
    <w:p w14:paraId="0071EDFE" w14:textId="77777777" w:rsidR="007F7860" w:rsidRDefault="007F7860" w:rsidP="007F7860">
      <w:pPr>
        <w:pStyle w:val="ConsPlusTitle"/>
        <w:jc w:val="center"/>
      </w:pPr>
      <w:r>
        <w:t>(ПРОГРАММА ПОВЫШЕНИЯ КВАЛИФИКАЦИИ)</w:t>
      </w:r>
    </w:p>
    <w:p w14:paraId="2DC3CEBD" w14:textId="77777777" w:rsidR="007F7860" w:rsidRDefault="007F7860" w:rsidP="007F7860">
      <w:pPr>
        <w:pStyle w:val="ConsPlusTitle"/>
        <w:jc w:val="center"/>
      </w:pPr>
    </w:p>
    <w:p w14:paraId="4BDEFB9B" w14:textId="77777777" w:rsidR="007F7860" w:rsidRDefault="007F7860" w:rsidP="007F7860">
      <w:pPr>
        <w:pStyle w:val="ConsPlusTitle"/>
        <w:jc w:val="center"/>
      </w:pPr>
      <w:r>
        <w:t>"ТРЕБОВАНИЯ ПРОМЫШЛЕННОЙ БЕЗОПАСНОСТИ</w:t>
      </w:r>
    </w:p>
    <w:p w14:paraId="44675192" w14:textId="77777777" w:rsidR="007F7860" w:rsidRDefault="007F7860" w:rsidP="007F7860">
      <w:pPr>
        <w:pStyle w:val="ConsPlusTitle"/>
        <w:jc w:val="center"/>
      </w:pPr>
      <w:r>
        <w:t>В ГОРНОРУДНОЙ ПРОМЫШЛЕННОСТИ"</w:t>
      </w:r>
    </w:p>
    <w:p w14:paraId="4AB1318B" w14:textId="77777777" w:rsidR="007F7860" w:rsidRDefault="007F7860" w:rsidP="007F7860">
      <w:pPr>
        <w:pStyle w:val="ConsPlusNormal"/>
        <w:jc w:val="both"/>
      </w:pPr>
    </w:p>
    <w:p w14:paraId="0AC683BB" w14:textId="77777777" w:rsidR="007F7860" w:rsidRDefault="007F7860" w:rsidP="007F7860">
      <w:pPr>
        <w:pStyle w:val="ConsPlusTitle"/>
        <w:jc w:val="center"/>
        <w:outlineLvl w:val="1"/>
      </w:pPr>
      <w:r>
        <w:t>I. Общие положения</w:t>
      </w:r>
    </w:p>
    <w:p w14:paraId="7CB8556D" w14:textId="77777777" w:rsidR="007F7860" w:rsidRDefault="007F7860" w:rsidP="007F7860">
      <w:pPr>
        <w:pStyle w:val="ConsPlusNormal"/>
        <w:jc w:val="both"/>
      </w:pPr>
    </w:p>
    <w:p w14:paraId="46B23527" w14:textId="77777777" w:rsidR="007F7860" w:rsidRDefault="007F7860" w:rsidP="007F7860">
      <w:pPr>
        <w:pStyle w:val="ConsPlusNormal"/>
        <w:ind w:firstLine="540"/>
        <w:jc w:val="both"/>
      </w:pPr>
      <w:r>
        <w:t>1. Типовая дополнительная профессиональная программа (программа повышения квалификации) "Требования промышленной безопасности в горнорудной промышленности" (далее - ДПП) разработана в соответствии с нормами Федерального закона от 29 декабря 2012 г. N 273-ФЗ "Об образовании в Российской Федерации" (Собрание законодательства Российской Федерации, 2013, N 19, ст. 2326; 2020, N 9, ст. 1139), с учетом требований приказа Министерства образования и науки Российской Федерации от 1 июля 2013 г. N 499 "Об утверждении Порядка организации и осуществления образовательной деятельности по дополнительным профессиональным программам" (зарегистрирован Минюстом России 20 августа 2013 г., регистрационный N 29444), с изменением, внесенным приказом Министерства образования и науки Российской Федерации от 15 ноября 2013 г. N 1244 "О внесении изменений в Порядок организации и осуществлении образовательной деятельности по дополнительным профессиональным программам, утвержденный приказом Министерства образования и науки Российской Федерации от 1 июля 2013 г. N 499" (зарегистрирован Минюстом России 14 января 2014 г., регистрационный N 31014).</w:t>
      </w:r>
    </w:p>
    <w:p w14:paraId="3DADEB11" w14:textId="77777777" w:rsidR="007F7860" w:rsidRDefault="007F7860" w:rsidP="007F7860">
      <w:pPr>
        <w:pStyle w:val="ConsPlusNormal"/>
        <w:spacing w:before="240"/>
        <w:ind w:firstLine="540"/>
        <w:jc w:val="both"/>
      </w:pPr>
      <w:r>
        <w:t>2. Повышение квалификации, осуществляемое в соответствии с ДПП (далее - обучение), может проводиться по выбору образовательной организации в соответствии с учебным планом в очной, очно-заочной, заочной формах обучения с применением электронного обучения и дистанционных образовательных технологий, а также с использованием сетевой формы реализации ДПП.</w:t>
      </w:r>
    </w:p>
    <w:p w14:paraId="541FB31B" w14:textId="77777777" w:rsidR="007F7860" w:rsidRDefault="007F7860" w:rsidP="007F7860">
      <w:pPr>
        <w:pStyle w:val="ConsPlusNormal"/>
        <w:spacing w:before="240"/>
        <w:ind w:firstLine="540"/>
        <w:jc w:val="both"/>
      </w:pPr>
      <w:r>
        <w:t>3. Разделы, включенные в учебный план ДПП, используются для последующей разработки календарного учебного графика, рабочих программ учебных предметов, курсов, дисциплин (модулей), оценочных материалов, учебно-методического обеспечения ДПП, иных видов учебной деятельности обучающихся и форм аттестации. ДПП разрабатываются образовательной организацией (организацией, осуществляющей образовательную деятельность) самостоятельно, с учетом актуальных положений законодательства Российской Федерации об образовании и законодательства Российской Федерации о промышленной безопасности.</w:t>
      </w:r>
    </w:p>
    <w:p w14:paraId="5F26FB08" w14:textId="77777777" w:rsidR="007F7860" w:rsidRDefault="007F7860" w:rsidP="007F7860">
      <w:pPr>
        <w:pStyle w:val="ConsPlusNormal"/>
        <w:spacing w:before="240"/>
        <w:ind w:firstLine="540"/>
        <w:jc w:val="both"/>
      </w:pPr>
      <w:r>
        <w:t>4. Рекомендуемый срок освоения ДПП составляет от 16 до 112 академических часов.</w:t>
      </w:r>
    </w:p>
    <w:p w14:paraId="75795525" w14:textId="77777777" w:rsidR="007F7860" w:rsidRDefault="007F7860" w:rsidP="007F7860">
      <w:pPr>
        <w:pStyle w:val="ConsPlusNormal"/>
        <w:spacing w:before="240"/>
        <w:ind w:firstLine="540"/>
        <w:jc w:val="both"/>
      </w:pPr>
      <w:r>
        <w:t>5. К освоению ДПП допускаются:</w:t>
      </w:r>
    </w:p>
    <w:p w14:paraId="4AC45437" w14:textId="77777777" w:rsidR="007F7860" w:rsidRDefault="007F7860" w:rsidP="007F7860">
      <w:pPr>
        <w:pStyle w:val="ConsPlusNormal"/>
        <w:spacing w:before="240"/>
        <w:ind w:firstLine="540"/>
        <w:jc w:val="both"/>
      </w:pPr>
      <w:r>
        <w:t>лица, имеющие среднее профессиональное и (или) высшее образование;</w:t>
      </w:r>
    </w:p>
    <w:p w14:paraId="68DFB1D9" w14:textId="77777777" w:rsidR="007F7860" w:rsidRDefault="007F7860" w:rsidP="007F7860">
      <w:pPr>
        <w:pStyle w:val="ConsPlusNormal"/>
        <w:spacing w:before="240"/>
        <w:ind w:firstLine="540"/>
        <w:jc w:val="both"/>
      </w:pPr>
      <w:r>
        <w:t>лица, получающие среднее профессиональное и (или) высшее образование.</w:t>
      </w:r>
    </w:p>
    <w:p w14:paraId="68B6B2F0" w14:textId="77777777" w:rsidR="007F7860" w:rsidRDefault="007F7860" w:rsidP="007F7860">
      <w:pPr>
        <w:pStyle w:val="ConsPlusNormal"/>
        <w:spacing w:before="240"/>
        <w:ind w:firstLine="540"/>
        <w:jc w:val="both"/>
      </w:pPr>
      <w:r>
        <w:t>6. Обучающимися по ДПП могут быть работники опасного производственного объекта или иные лица (далее - слушатели).</w:t>
      </w:r>
    </w:p>
    <w:p w14:paraId="43FB8A9D" w14:textId="77777777" w:rsidR="007F7860" w:rsidRDefault="007F7860" w:rsidP="007F7860">
      <w:pPr>
        <w:pStyle w:val="ConsPlusNormal"/>
        <w:jc w:val="both"/>
      </w:pPr>
    </w:p>
    <w:p w14:paraId="24017251" w14:textId="77777777" w:rsidR="007F7860" w:rsidRDefault="007F7860" w:rsidP="007F7860">
      <w:pPr>
        <w:pStyle w:val="ConsPlusTitle"/>
        <w:jc w:val="center"/>
        <w:outlineLvl w:val="1"/>
      </w:pPr>
      <w:r>
        <w:t>II. Цель и планируемые результаты обучения</w:t>
      </w:r>
    </w:p>
    <w:p w14:paraId="668B59A0" w14:textId="77777777" w:rsidR="007F7860" w:rsidRDefault="007F7860" w:rsidP="007F7860">
      <w:pPr>
        <w:pStyle w:val="ConsPlusNormal"/>
        <w:jc w:val="both"/>
      </w:pPr>
    </w:p>
    <w:p w14:paraId="0AFA44EA" w14:textId="77777777" w:rsidR="007F7860" w:rsidRDefault="007F7860" w:rsidP="007F7860">
      <w:pPr>
        <w:pStyle w:val="ConsPlusNormal"/>
        <w:ind w:firstLine="540"/>
        <w:jc w:val="both"/>
      </w:pPr>
      <w:r>
        <w:t xml:space="preserve">7. Целью обучения слушателей по ДПП является совершенствование компетенций, </w:t>
      </w:r>
      <w:r>
        <w:lastRenderedPageBreak/>
        <w:t>необходимых для профессиональной деятельности работника опасного производственного объекта.</w:t>
      </w:r>
    </w:p>
    <w:p w14:paraId="3E328D2A" w14:textId="77777777" w:rsidR="007F7860" w:rsidRDefault="007F7860" w:rsidP="007F7860">
      <w:pPr>
        <w:pStyle w:val="ConsPlusNormal"/>
        <w:spacing w:before="240"/>
        <w:ind w:firstLine="540"/>
        <w:jc w:val="both"/>
      </w:pPr>
      <w:r>
        <w:t>8. Результатами обучения слушателей по ДПП является повышение уровня их профессиональных компетенций за счет актуализации знаний и умений в области промышленной безопасности в Российской Федерации.</w:t>
      </w:r>
    </w:p>
    <w:p w14:paraId="345E5B07" w14:textId="77777777" w:rsidR="007F7860" w:rsidRDefault="007F7860" w:rsidP="007F7860">
      <w:pPr>
        <w:pStyle w:val="ConsPlusNormal"/>
        <w:spacing w:before="240"/>
        <w:ind w:firstLine="540"/>
        <w:jc w:val="both"/>
      </w:pPr>
      <w:r>
        <w:t>9. В ходе освоения ДПП слушателем совершенствуются следующие профессиональные компетенции согласно федеральному государственному образовательному стандарту высшего образования по направлению 21.05.04 "Горное дело" (уровень "специалист"), утвержденному приказом Министерства образования и науки Российской Федерации от 17 октября 2016 г. N 1298 (зарегистрирован Минюстом России 10 ноября 2016 г., регистрационный N 44291):</w:t>
      </w:r>
    </w:p>
    <w:p w14:paraId="22D6DC0F" w14:textId="77777777" w:rsidR="007F7860" w:rsidRDefault="007F7860" w:rsidP="007F7860">
      <w:pPr>
        <w:pStyle w:val="ConsPlusNormal"/>
        <w:spacing w:before="240"/>
        <w:ind w:firstLine="540"/>
        <w:jc w:val="both"/>
      </w:pPr>
      <w:r>
        <w:t>1) производственно-технологическая деятельность:</w:t>
      </w:r>
    </w:p>
    <w:p w14:paraId="27C4EDFD" w14:textId="77777777" w:rsidR="007F7860" w:rsidRDefault="007F7860" w:rsidP="007F7860">
      <w:pPr>
        <w:pStyle w:val="ConsPlusNormal"/>
        <w:spacing w:before="240"/>
        <w:ind w:firstLine="540"/>
        <w:jc w:val="both"/>
      </w:pPr>
      <w:r>
        <w:t>владеть основными принципами технологий эксплуатационной разведки, добычи, переработки твердых полезных ископаемых, строительства и эксплуатации подземных объектов (ПК-3);</w:t>
      </w:r>
    </w:p>
    <w:p w14:paraId="48EAC1C6" w14:textId="77777777" w:rsidR="007F7860" w:rsidRDefault="007F7860" w:rsidP="007F7860">
      <w:pPr>
        <w:pStyle w:val="ConsPlusNormal"/>
        <w:spacing w:before="240"/>
        <w:ind w:firstLine="540"/>
        <w:jc w:val="both"/>
      </w:pPr>
      <w:r>
        <w:t>использовать нормативные документы по безопасности и промышленной санитарии при проектировании, строительстве и эксплуатации предприятий по эксплуатационной разведке, добыче и переработке твердых полезных ископаемых и подземных объектов (ПК-6).</w:t>
      </w:r>
    </w:p>
    <w:p w14:paraId="7118B1FA" w14:textId="77777777" w:rsidR="007F7860" w:rsidRDefault="007F7860" w:rsidP="007F7860">
      <w:pPr>
        <w:pStyle w:val="ConsPlusNormal"/>
        <w:spacing w:before="240"/>
        <w:ind w:firstLine="540"/>
        <w:jc w:val="both"/>
      </w:pPr>
      <w:r>
        <w:t>2) организационно-управленческая деятельность:</w:t>
      </w:r>
    </w:p>
    <w:p w14:paraId="5B70B6FC" w14:textId="77777777" w:rsidR="007F7860" w:rsidRDefault="007F7860" w:rsidP="007F7860">
      <w:pPr>
        <w:pStyle w:val="ConsPlusNormal"/>
        <w:spacing w:before="240"/>
        <w:ind w:firstLine="540"/>
        <w:jc w:val="both"/>
      </w:pPr>
      <w:r>
        <w:t>владеть законодательными основами недропользования и обеспечения экологической и промышленной безопасности работ при добыче, переработке полезных ископаемых, строительстве и эксплуатации подземных сооружений (ПК-10);</w:t>
      </w:r>
    </w:p>
    <w:p w14:paraId="0E28C26F" w14:textId="77777777" w:rsidR="007F7860" w:rsidRDefault="007F7860" w:rsidP="007F7860">
      <w:pPr>
        <w:pStyle w:val="ConsPlusNormal"/>
        <w:spacing w:before="240"/>
        <w:ind w:firstLine="540"/>
        <w:jc w:val="both"/>
      </w:pPr>
      <w:r>
        <w:t>способность разрабатывать и доводить до исполнителей наряды и задания на выполнение горных, горно-строительных и буровзрывных работ, осуществлять контроль качества работ и обеспечивать правильность выполнения их исполнителями, составлять графики работ и перспективные планы, инструкции, сметы, заявки на материалы и оборудование, заполнять необходимые отчетные документы (ПК-11);</w:t>
      </w:r>
    </w:p>
    <w:p w14:paraId="4CB7CA7B" w14:textId="77777777" w:rsidR="007F7860" w:rsidRDefault="007F7860" w:rsidP="007F7860">
      <w:pPr>
        <w:pStyle w:val="ConsPlusNormal"/>
        <w:spacing w:before="240"/>
        <w:ind w:firstLine="540"/>
        <w:jc w:val="both"/>
      </w:pPr>
      <w:r>
        <w:t>готовность оперативно устранять нарушения производственных процессов, вести первичный учет выполняемых работ, анализировать оперативные и текущие показатели производства, обосновывать предложения по совершенствованию организации производства (ПК-12).</w:t>
      </w:r>
    </w:p>
    <w:p w14:paraId="41DFA654" w14:textId="77777777" w:rsidR="007F7860" w:rsidRDefault="007F7860" w:rsidP="007F7860">
      <w:pPr>
        <w:pStyle w:val="ConsPlusNormal"/>
        <w:spacing w:before="240"/>
        <w:ind w:firstLine="540"/>
        <w:jc w:val="both"/>
      </w:pPr>
      <w:r>
        <w:t>10. Карта компетенции раскрывает компонентный состав компетенции, технологии ее формирования и оценки:</w:t>
      </w:r>
    </w:p>
    <w:p w14:paraId="3BFCAF98" w14:textId="77777777" w:rsidR="007F7860" w:rsidRDefault="007F7860" w:rsidP="007F7860">
      <w:pPr>
        <w:pStyle w:val="ConsPlusNormal"/>
        <w:spacing w:before="240"/>
        <w:ind w:firstLine="540"/>
        <w:jc w:val="both"/>
      </w:pPr>
      <w:r>
        <w:t>1) дисциплинарная карта компетенции ПК-3.</w:t>
      </w:r>
    </w:p>
    <w:p w14:paraId="67E93435" w14:textId="77777777" w:rsidR="007F7860" w:rsidRDefault="007F7860" w:rsidP="007F786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7F7860" w14:paraId="315C9860" w14:textId="77777777" w:rsidTr="00C32695">
        <w:tc>
          <w:tcPr>
            <w:tcW w:w="9071" w:type="dxa"/>
            <w:gridSpan w:val="2"/>
            <w:tcBorders>
              <w:top w:val="single" w:sz="4" w:space="0" w:color="auto"/>
              <w:left w:val="single" w:sz="4" w:space="0" w:color="auto"/>
              <w:bottom w:val="single" w:sz="4" w:space="0" w:color="auto"/>
              <w:right w:val="single" w:sz="4" w:space="0" w:color="auto"/>
            </w:tcBorders>
          </w:tcPr>
          <w:p w14:paraId="7884B4DC" w14:textId="77777777" w:rsidR="007F7860" w:rsidRDefault="007F7860" w:rsidP="00C32695">
            <w:pPr>
              <w:pStyle w:val="ConsPlusNormal"/>
              <w:jc w:val="center"/>
            </w:pPr>
            <w:r>
              <w:t>ПК-3</w:t>
            </w:r>
          </w:p>
          <w:p w14:paraId="161B536F" w14:textId="77777777" w:rsidR="007F7860" w:rsidRDefault="007F7860" w:rsidP="00C32695">
            <w:pPr>
              <w:pStyle w:val="ConsPlusNormal"/>
              <w:jc w:val="center"/>
            </w:pPr>
            <w:r>
              <w:t>владеть основными принципами технологий эксплуатационной разведки, добычи, переработки твердых полезных ископаемых, строительства и эксплуатации подземных объектов</w:t>
            </w:r>
          </w:p>
        </w:tc>
      </w:tr>
      <w:tr w:rsidR="007F7860" w14:paraId="45261E39" w14:textId="77777777" w:rsidTr="00C32695">
        <w:tc>
          <w:tcPr>
            <w:tcW w:w="4479" w:type="dxa"/>
            <w:tcBorders>
              <w:top w:val="single" w:sz="4" w:space="0" w:color="auto"/>
              <w:left w:val="single" w:sz="4" w:space="0" w:color="auto"/>
              <w:bottom w:val="single" w:sz="4" w:space="0" w:color="auto"/>
              <w:right w:val="single" w:sz="4" w:space="0" w:color="auto"/>
            </w:tcBorders>
          </w:tcPr>
          <w:p w14:paraId="484E668D" w14:textId="77777777" w:rsidR="007F7860" w:rsidRDefault="007F7860" w:rsidP="00C32695">
            <w:pPr>
              <w:pStyle w:val="ConsPlusNormal"/>
              <w:jc w:val="center"/>
            </w:pPr>
            <w:r>
              <w:t>Технологии формирования</w:t>
            </w:r>
          </w:p>
        </w:tc>
        <w:tc>
          <w:tcPr>
            <w:tcW w:w="4592" w:type="dxa"/>
            <w:tcBorders>
              <w:top w:val="single" w:sz="4" w:space="0" w:color="auto"/>
              <w:left w:val="single" w:sz="4" w:space="0" w:color="auto"/>
              <w:bottom w:val="single" w:sz="4" w:space="0" w:color="auto"/>
              <w:right w:val="single" w:sz="4" w:space="0" w:color="auto"/>
            </w:tcBorders>
          </w:tcPr>
          <w:p w14:paraId="02C11A99" w14:textId="77777777" w:rsidR="007F7860" w:rsidRDefault="007F7860" w:rsidP="00C32695">
            <w:pPr>
              <w:pStyle w:val="ConsPlusNormal"/>
              <w:jc w:val="center"/>
            </w:pPr>
            <w:r>
              <w:t>Средства и технологии оценки</w:t>
            </w:r>
          </w:p>
        </w:tc>
      </w:tr>
      <w:tr w:rsidR="007F7860" w14:paraId="47097967" w14:textId="77777777" w:rsidTr="00C32695">
        <w:tc>
          <w:tcPr>
            <w:tcW w:w="4479" w:type="dxa"/>
            <w:tcBorders>
              <w:top w:val="single" w:sz="4" w:space="0" w:color="auto"/>
              <w:left w:val="single" w:sz="4" w:space="0" w:color="auto"/>
              <w:bottom w:val="single" w:sz="4" w:space="0" w:color="auto"/>
              <w:right w:val="single" w:sz="4" w:space="0" w:color="auto"/>
            </w:tcBorders>
          </w:tcPr>
          <w:p w14:paraId="626244DA" w14:textId="77777777" w:rsidR="007F7860" w:rsidRDefault="007F7860" w:rsidP="00C32695">
            <w:pPr>
              <w:pStyle w:val="ConsPlusNormal"/>
            </w:pPr>
            <w:r>
              <w:lastRenderedPageBreak/>
              <w:t>Лекции, практическая, самостоятельная работа</w:t>
            </w:r>
          </w:p>
        </w:tc>
        <w:tc>
          <w:tcPr>
            <w:tcW w:w="4592" w:type="dxa"/>
            <w:tcBorders>
              <w:top w:val="single" w:sz="4" w:space="0" w:color="auto"/>
              <w:left w:val="single" w:sz="4" w:space="0" w:color="auto"/>
              <w:bottom w:val="single" w:sz="4" w:space="0" w:color="auto"/>
              <w:right w:val="single" w:sz="4" w:space="0" w:color="auto"/>
            </w:tcBorders>
          </w:tcPr>
          <w:p w14:paraId="6EF84F5C" w14:textId="77777777" w:rsidR="007F7860" w:rsidRDefault="007F7860" w:rsidP="00C32695">
            <w:pPr>
              <w:pStyle w:val="ConsPlusNormal"/>
            </w:pPr>
            <w:r>
              <w:t>Итоговая аттестация</w:t>
            </w:r>
          </w:p>
        </w:tc>
      </w:tr>
    </w:tbl>
    <w:p w14:paraId="51833D5B" w14:textId="77777777" w:rsidR="007F7860" w:rsidRDefault="007F7860" w:rsidP="007F7860">
      <w:pPr>
        <w:pStyle w:val="ConsPlusNormal"/>
        <w:jc w:val="both"/>
      </w:pPr>
    </w:p>
    <w:p w14:paraId="32D5BD34" w14:textId="77777777" w:rsidR="007F7860" w:rsidRDefault="007F7860" w:rsidP="007F7860">
      <w:pPr>
        <w:pStyle w:val="ConsPlusNormal"/>
        <w:ind w:firstLine="540"/>
        <w:jc w:val="both"/>
      </w:pPr>
      <w:r>
        <w:t>2) дисциплинарная карта компетенции ПК-6.</w:t>
      </w:r>
    </w:p>
    <w:p w14:paraId="4CC83201" w14:textId="77777777" w:rsidR="007F7860" w:rsidRDefault="007F7860" w:rsidP="007F786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7F7860" w14:paraId="63A5ED3A" w14:textId="77777777" w:rsidTr="00C32695">
        <w:tc>
          <w:tcPr>
            <w:tcW w:w="9071" w:type="dxa"/>
            <w:gridSpan w:val="2"/>
            <w:tcBorders>
              <w:top w:val="single" w:sz="4" w:space="0" w:color="auto"/>
              <w:left w:val="single" w:sz="4" w:space="0" w:color="auto"/>
              <w:bottom w:val="single" w:sz="4" w:space="0" w:color="auto"/>
              <w:right w:val="single" w:sz="4" w:space="0" w:color="auto"/>
            </w:tcBorders>
          </w:tcPr>
          <w:p w14:paraId="37334075" w14:textId="77777777" w:rsidR="007F7860" w:rsidRDefault="007F7860" w:rsidP="00C32695">
            <w:pPr>
              <w:pStyle w:val="ConsPlusNormal"/>
              <w:jc w:val="center"/>
            </w:pPr>
            <w:r>
              <w:t>ПК-6</w:t>
            </w:r>
          </w:p>
          <w:p w14:paraId="443C9827" w14:textId="77777777" w:rsidR="007F7860" w:rsidRDefault="007F7860" w:rsidP="00C32695">
            <w:pPr>
              <w:pStyle w:val="ConsPlusNormal"/>
              <w:jc w:val="center"/>
            </w:pPr>
            <w:r>
              <w:t>использовать нормативных документов по безопасности и промышленной санитарии при проектировании, строительстве и эксплуатации предприятий по эксплуатационной разведке, добыче и переработке твердых полезных ископаемых и подземных объектов</w:t>
            </w:r>
          </w:p>
        </w:tc>
      </w:tr>
      <w:tr w:rsidR="007F7860" w14:paraId="6CB3D65B" w14:textId="77777777" w:rsidTr="00C32695">
        <w:tc>
          <w:tcPr>
            <w:tcW w:w="4479" w:type="dxa"/>
            <w:tcBorders>
              <w:top w:val="single" w:sz="4" w:space="0" w:color="auto"/>
              <w:left w:val="single" w:sz="4" w:space="0" w:color="auto"/>
              <w:bottom w:val="single" w:sz="4" w:space="0" w:color="auto"/>
              <w:right w:val="single" w:sz="4" w:space="0" w:color="auto"/>
            </w:tcBorders>
          </w:tcPr>
          <w:p w14:paraId="6F8ABAD6" w14:textId="77777777" w:rsidR="007F7860" w:rsidRDefault="007F7860" w:rsidP="00C32695">
            <w:pPr>
              <w:pStyle w:val="ConsPlusNormal"/>
              <w:jc w:val="center"/>
            </w:pPr>
            <w:r>
              <w:t>Технологии формирования</w:t>
            </w:r>
          </w:p>
        </w:tc>
        <w:tc>
          <w:tcPr>
            <w:tcW w:w="4592" w:type="dxa"/>
            <w:tcBorders>
              <w:top w:val="single" w:sz="4" w:space="0" w:color="auto"/>
              <w:left w:val="single" w:sz="4" w:space="0" w:color="auto"/>
              <w:bottom w:val="single" w:sz="4" w:space="0" w:color="auto"/>
              <w:right w:val="single" w:sz="4" w:space="0" w:color="auto"/>
            </w:tcBorders>
          </w:tcPr>
          <w:p w14:paraId="382E8BBE" w14:textId="77777777" w:rsidR="007F7860" w:rsidRDefault="007F7860" w:rsidP="00C32695">
            <w:pPr>
              <w:pStyle w:val="ConsPlusNormal"/>
              <w:jc w:val="center"/>
            </w:pPr>
            <w:r>
              <w:t>Средства и технологии оценки</w:t>
            </w:r>
          </w:p>
        </w:tc>
      </w:tr>
      <w:tr w:rsidR="007F7860" w14:paraId="0CB488D4" w14:textId="77777777" w:rsidTr="00C32695">
        <w:tc>
          <w:tcPr>
            <w:tcW w:w="4479" w:type="dxa"/>
            <w:tcBorders>
              <w:top w:val="single" w:sz="4" w:space="0" w:color="auto"/>
              <w:left w:val="single" w:sz="4" w:space="0" w:color="auto"/>
              <w:bottom w:val="single" w:sz="4" w:space="0" w:color="auto"/>
              <w:right w:val="single" w:sz="4" w:space="0" w:color="auto"/>
            </w:tcBorders>
          </w:tcPr>
          <w:p w14:paraId="4A335532" w14:textId="77777777" w:rsidR="007F7860" w:rsidRDefault="007F7860" w:rsidP="00C32695">
            <w:pPr>
              <w:pStyle w:val="ConsPlusNormal"/>
            </w:pPr>
            <w:r>
              <w:t>Лекции, практическая, самостоятельная работа</w:t>
            </w:r>
          </w:p>
        </w:tc>
        <w:tc>
          <w:tcPr>
            <w:tcW w:w="4592" w:type="dxa"/>
            <w:tcBorders>
              <w:top w:val="single" w:sz="4" w:space="0" w:color="auto"/>
              <w:left w:val="single" w:sz="4" w:space="0" w:color="auto"/>
              <w:bottom w:val="single" w:sz="4" w:space="0" w:color="auto"/>
              <w:right w:val="single" w:sz="4" w:space="0" w:color="auto"/>
            </w:tcBorders>
          </w:tcPr>
          <w:p w14:paraId="2E584DFC" w14:textId="77777777" w:rsidR="007F7860" w:rsidRDefault="007F7860" w:rsidP="00C32695">
            <w:pPr>
              <w:pStyle w:val="ConsPlusNormal"/>
            </w:pPr>
            <w:r>
              <w:t>Итоговая аттестация</w:t>
            </w:r>
          </w:p>
        </w:tc>
      </w:tr>
    </w:tbl>
    <w:p w14:paraId="04F1DD0C" w14:textId="77777777" w:rsidR="007F7860" w:rsidRDefault="007F7860" w:rsidP="007F7860">
      <w:pPr>
        <w:pStyle w:val="ConsPlusNormal"/>
        <w:jc w:val="both"/>
      </w:pPr>
    </w:p>
    <w:p w14:paraId="4DB9D965" w14:textId="77777777" w:rsidR="007F7860" w:rsidRDefault="007F7860" w:rsidP="007F7860">
      <w:pPr>
        <w:pStyle w:val="ConsPlusNormal"/>
        <w:ind w:firstLine="540"/>
        <w:jc w:val="both"/>
      </w:pPr>
      <w:r>
        <w:t>3) дисциплинарная карта компетенции ПК-10.</w:t>
      </w:r>
    </w:p>
    <w:p w14:paraId="6DD5CED5" w14:textId="77777777" w:rsidR="007F7860" w:rsidRDefault="007F7860" w:rsidP="007F786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7F7860" w14:paraId="236F0BB3" w14:textId="77777777" w:rsidTr="00C32695">
        <w:tc>
          <w:tcPr>
            <w:tcW w:w="9071" w:type="dxa"/>
            <w:gridSpan w:val="2"/>
            <w:tcBorders>
              <w:top w:val="single" w:sz="4" w:space="0" w:color="auto"/>
              <w:left w:val="single" w:sz="4" w:space="0" w:color="auto"/>
              <w:bottom w:val="single" w:sz="4" w:space="0" w:color="auto"/>
              <w:right w:val="single" w:sz="4" w:space="0" w:color="auto"/>
            </w:tcBorders>
          </w:tcPr>
          <w:p w14:paraId="3E6CA4BC" w14:textId="77777777" w:rsidR="007F7860" w:rsidRDefault="007F7860" w:rsidP="00C32695">
            <w:pPr>
              <w:pStyle w:val="ConsPlusNormal"/>
              <w:jc w:val="center"/>
            </w:pPr>
            <w:r>
              <w:t>ПК-10</w:t>
            </w:r>
          </w:p>
          <w:p w14:paraId="68F894BD" w14:textId="77777777" w:rsidR="007F7860" w:rsidRDefault="007F7860" w:rsidP="00C32695">
            <w:pPr>
              <w:pStyle w:val="ConsPlusNormal"/>
              <w:jc w:val="center"/>
            </w:pPr>
            <w:r>
              <w:t>владеть законодательными основами недропользования и обеспечения экологической и промышленной безопасности работ при добыче, переработке полезных ископаемых, строительстве и эксплуатации подземных сооружений</w:t>
            </w:r>
          </w:p>
        </w:tc>
      </w:tr>
      <w:tr w:rsidR="007F7860" w14:paraId="19F1A7B5" w14:textId="77777777" w:rsidTr="00C32695">
        <w:tc>
          <w:tcPr>
            <w:tcW w:w="4479" w:type="dxa"/>
            <w:tcBorders>
              <w:top w:val="single" w:sz="4" w:space="0" w:color="auto"/>
              <w:left w:val="single" w:sz="4" w:space="0" w:color="auto"/>
              <w:bottom w:val="single" w:sz="4" w:space="0" w:color="auto"/>
              <w:right w:val="single" w:sz="4" w:space="0" w:color="auto"/>
            </w:tcBorders>
          </w:tcPr>
          <w:p w14:paraId="7620A139" w14:textId="77777777" w:rsidR="007F7860" w:rsidRDefault="007F7860" w:rsidP="00C32695">
            <w:pPr>
              <w:pStyle w:val="ConsPlusNormal"/>
              <w:jc w:val="center"/>
            </w:pPr>
            <w:r>
              <w:t>Технологии формирования</w:t>
            </w:r>
          </w:p>
        </w:tc>
        <w:tc>
          <w:tcPr>
            <w:tcW w:w="4592" w:type="dxa"/>
            <w:tcBorders>
              <w:top w:val="single" w:sz="4" w:space="0" w:color="auto"/>
              <w:left w:val="single" w:sz="4" w:space="0" w:color="auto"/>
              <w:bottom w:val="single" w:sz="4" w:space="0" w:color="auto"/>
              <w:right w:val="single" w:sz="4" w:space="0" w:color="auto"/>
            </w:tcBorders>
          </w:tcPr>
          <w:p w14:paraId="5CD607AF" w14:textId="77777777" w:rsidR="007F7860" w:rsidRDefault="007F7860" w:rsidP="00C32695">
            <w:pPr>
              <w:pStyle w:val="ConsPlusNormal"/>
              <w:jc w:val="center"/>
            </w:pPr>
            <w:r>
              <w:t>Средства и технологии оценки</w:t>
            </w:r>
          </w:p>
        </w:tc>
      </w:tr>
      <w:tr w:rsidR="007F7860" w14:paraId="3DFCFCD0" w14:textId="77777777" w:rsidTr="00C32695">
        <w:tc>
          <w:tcPr>
            <w:tcW w:w="4479" w:type="dxa"/>
            <w:tcBorders>
              <w:top w:val="single" w:sz="4" w:space="0" w:color="auto"/>
              <w:left w:val="single" w:sz="4" w:space="0" w:color="auto"/>
              <w:bottom w:val="single" w:sz="4" w:space="0" w:color="auto"/>
              <w:right w:val="single" w:sz="4" w:space="0" w:color="auto"/>
            </w:tcBorders>
          </w:tcPr>
          <w:p w14:paraId="66BB8A24" w14:textId="77777777" w:rsidR="007F7860" w:rsidRDefault="007F7860" w:rsidP="00C32695">
            <w:pPr>
              <w:pStyle w:val="ConsPlusNormal"/>
            </w:pPr>
            <w:r>
              <w:t>Лекции, практическая, самостоятельная работа</w:t>
            </w:r>
          </w:p>
        </w:tc>
        <w:tc>
          <w:tcPr>
            <w:tcW w:w="4592" w:type="dxa"/>
            <w:tcBorders>
              <w:top w:val="single" w:sz="4" w:space="0" w:color="auto"/>
              <w:left w:val="single" w:sz="4" w:space="0" w:color="auto"/>
              <w:bottom w:val="single" w:sz="4" w:space="0" w:color="auto"/>
              <w:right w:val="single" w:sz="4" w:space="0" w:color="auto"/>
            </w:tcBorders>
          </w:tcPr>
          <w:p w14:paraId="43AF7A8B" w14:textId="77777777" w:rsidR="007F7860" w:rsidRDefault="007F7860" w:rsidP="00C32695">
            <w:pPr>
              <w:pStyle w:val="ConsPlusNormal"/>
            </w:pPr>
            <w:r>
              <w:t>Итоговая аттестация</w:t>
            </w:r>
          </w:p>
        </w:tc>
      </w:tr>
    </w:tbl>
    <w:p w14:paraId="2D7B9AFE" w14:textId="77777777" w:rsidR="007F7860" w:rsidRDefault="007F7860" w:rsidP="007F7860">
      <w:pPr>
        <w:pStyle w:val="ConsPlusNormal"/>
        <w:jc w:val="both"/>
      </w:pPr>
    </w:p>
    <w:p w14:paraId="79F5DD88" w14:textId="77777777" w:rsidR="007F7860" w:rsidRDefault="007F7860" w:rsidP="007F7860">
      <w:pPr>
        <w:pStyle w:val="ConsPlusNormal"/>
        <w:ind w:firstLine="540"/>
        <w:jc w:val="both"/>
      </w:pPr>
      <w:r>
        <w:t>4) дисциплинарная карта компетенции ПК-11.</w:t>
      </w:r>
    </w:p>
    <w:p w14:paraId="6840B3BF" w14:textId="77777777" w:rsidR="007F7860" w:rsidRDefault="007F7860" w:rsidP="007F786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7F7860" w14:paraId="53F31346" w14:textId="77777777" w:rsidTr="00C32695">
        <w:tc>
          <w:tcPr>
            <w:tcW w:w="9071" w:type="dxa"/>
            <w:gridSpan w:val="2"/>
            <w:tcBorders>
              <w:top w:val="single" w:sz="4" w:space="0" w:color="auto"/>
              <w:left w:val="single" w:sz="4" w:space="0" w:color="auto"/>
              <w:bottom w:val="single" w:sz="4" w:space="0" w:color="auto"/>
              <w:right w:val="single" w:sz="4" w:space="0" w:color="auto"/>
            </w:tcBorders>
          </w:tcPr>
          <w:p w14:paraId="153CA4A5" w14:textId="77777777" w:rsidR="007F7860" w:rsidRDefault="007F7860" w:rsidP="00C32695">
            <w:pPr>
              <w:pStyle w:val="ConsPlusNormal"/>
              <w:jc w:val="center"/>
            </w:pPr>
            <w:r>
              <w:t>ПК-11</w:t>
            </w:r>
          </w:p>
          <w:p w14:paraId="528503E4" w14:textId="77777777" w:rsidR="007F7860" w:rsidRDefault="007F7860" w:rsidP="00C32695">
            <w:pPr>
              <w:pStyle w:val="ConsPlusNormal"/>
              <w:jc w:val="center"/>
            </w:pPr>
            <w:r>
              <w:t>способность разрабатывать и доводить до исполнителей наряды и задания на выполнение горных, горно-строительных и буровзрывных работ, осуществлять контроль качества работ и обеспечивать правильность выполнения их исполнителями, составлять графики работ и перспективные планы, инструкции, сметы, заявки на материалы и оборудование, заполнять необходимые отчетные документы</w:t>
            </w:r>
          </w:p>
        </w:tc>
      </w:tr>
      <w:tr w:rsidR="007F7860" w14:paraId="4818473B" w14:textId="77777777" w:rsidTr="00C32695">
        <w:tc>
          <w:tcPr>
            <w:tcW w:w="4479" w:type="dxa"/>
            <w:tcBorders>
              <w:top w:val="single" w:sz="4" w:space="0" w:color="auto"/>
              <w:left w:val="single" w:sz="4" w:space="0" w:color="auto"/>
              <w:bottom w:val="single" w:sz="4" w:space="0" w:color="auto"/>
              <w:right w:val="single" w:sz="4" w:space="0" w:color="auto"/>
            </w:tcBorders>
          </w:tcPr>
          <w:p w14:paraId="2F374F47" w14:textId="77777777" w:rsidR="007F7860" w:rsidRDefault="007F7860" w:rsidP="00C32695">
            <w:pPr>
              <w:pStyle w:val="ConsPlusNormal"/>
              <w:jc w:val="center"/>
            </w:pPr>
            <w:r>
              <w:t>Технологии формирования</w:t>
            </w:r>
          </w:p>
        </w:tc>
        <w:tc>
          <w:tcPr>
            <w:tcW w:w="4592" w:type="dxa"/>
            <w:tcBorders>
              <w:top w:val="single" w:sz="4" w:space="0" w:color="auto"/>
              <w:left w:val="single" w:sz="4" w:space="0" w:color="auto"/>
              <w:bottom w:val="single" w:sz="4" w:space="0" w:color="auto"/>
              <w:right w:val="single" w:sz="4" w:space="0" w:color="auto"/>
            </w:tcBorders>
          </w:tcPr>
          <w:p w14:paraId="77E93161" w14:textId="77777777" w:rsidR="007F7860" w:rsidRDefault="007F7860" w:rsidP="00C32695">
            <w:pPr>
              <w:pStyle w:val="ConsPlusNormal"/>
              <w:jc w:val="center"/>
            </w:pPr>
            <w:r>
              <w:t>Средства и технологии оценки</w:t>
            </w:r>
          </w:p>
        </w:tc>
      </w:tr>
      <w:tr w:rsidR="007F7860" w14:paraId="2FCE9AA6" w14:textId="77777777" w:rsidTr="00C32695">
        <w:tc>
          <w:tcPr>
            <w:tcW w:w="4479" w:type="dxa"/>
            <w:tcBorders>
              <w:top w:val="single" w:sz="4" w:space="0" w:color="auto"/>
              <w:left w:val="single" w:sz="4" w:space="0" w:color="auto"/>
              <w:bottom w:val="single" w:sz="4" w:space="0" w:color="auto"/>
              <w:right w:val="single" w:sz="4" w:space="0" w:color="auto"/>
            </w:tcBorders>
          </w:tcPr>
          <w:p w14:paraId="667178F9" w14:textId="77777777" w:rsidR="007F7860" w:rsidRDefault="007F7860" w:rsidP="00C32695">
            <w:pPr>
              <w:pStyle w:val="ConsPlusNormal"/>
            </w:pPr>
            <w:r>
              <w:t>Лекции, практическая, самостоятельная работа</w:t>
            </w:r>
          </w:p>
        </w:tc>
        <w:tc>
          <w:tcPr>
            <w:tcW w:w="4592" w:type="dxa"/>
            <w:tcBorders>
              <w:top w:val="single" w:sz="4" w:space="0" w:color="auto"/>
              <w:left w:val="single" w:sz="4" w:space="0" w:color="auto"/>
              <w:bottom w:val="single" w:sz="4" w:space="0" w:color="auto"/>
              <w:right w:val="single" w:sz="4" w:space="0" w:color="auto"/>
            </w:tcBorders>
          </w:tcPr>
          <w:p w14:paraId="2A3AE0CB" w14:textId="77777777" w:rsidR="007F7860" w:rsidRDefault="007F7860" w:rsidP="00C32695">
            <w:pPr>
              <w:pStyle w:val="ConsPlusNormal"/>
            </w:pPr>
            <w:r>
              <w:t>Итоговая аттестация</w:t>
            </w:r>
          </w:p>
        </w:tc>
      </w:tr>
    </w:tbl>
    <w:p w14:paraId="240F900C" w14:textId="77777777" w:rsidR="007F7860" w:rsidRDefault="007F7860" w:rsidP="007F7860">
      <w:pPr>
        <w:pStyle w:val="ConsPlusNormal"/>
        <w:jc w:val="both"/>
      </w:pPr>
    </w:p>
    <w:p w14:paraId="0415E99D" w14:textId="77777777" w:rsidR="007F7860" w:rsidRDefault="007F7860" w:rsidP="007F7860">
      <w:pPr>
        <w:pStyle w:val="ConsPlusNormal"/>
        <w:ind w:firstLine="540"/>
        <w:jc w:val="both"/>
      </w:pPr>
      <w:r>
        <w:t>5) дисциплинарная карта компетенции ПК-12.</w:t>
      </w:r>
    </w:p>
    <w:p w14:paraId="57AFE9ED" w14:textId="77777777" w:rsidR="007F7860" w:rsidRDefault="007F7860" w:rsidP="007F786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7F7860" w14:paraId="1AA37D59" w14:textId="77777777" w:rsidTr="00C32695">
        <w:tc>
          <w:tcPr>
            <w:tcW w:w="9071" w:type="dxa"/>
            <w:gridSpan w:val="2"/>
            <w:tcBorders>
              <w:top w:val="single" w:sz="4" w:space="0" w:color="auto"/>
              <w:left w:val="single" w:sz="4" w:space="0" w:color="auto"/>
              <w:bottom w:val="single" w:sz="4" w:space="0" w:color="auto"/>
              <w:right w:val="single" w:sz="4" w:space="0" w:color="auto"/>
            </w:tcBorders>
          </w:tcPr>
          <w:p w14:paraId="12AE044A" w14:textId="77777777" w:rsidR="007F7860" w:rsidRDefault="007F7860" w:rsidP="00C32695">
            <w:pPr>
              <w:pStyle w:val="ConsPlusNormal"/>
              <w:jc w:val="center"/>
            </w:pPr>
            <w:r>
              <w:t>ПК-12</w:t>
            </w:r>
          </w:p>
          <w:p w14:paraId="38E74088" w14:textId="77777777" w:rsidR="007F7860" w:rsidRDefault="007F7860" w:rsidP="00C32695">
            <w:pPr>
              <w:pStyle w:val="ConsPlusNormal"/>
              <w:jc w:val="center"/>
            </w:pPr>
            <w:r>
              <w:t>готовность оперативно устранять нарушения производственных процессов, вести первичный учет выполняемых работ, анализировать оперативные и текущие показатели производства, обосновывать предложения по совершенствованию организации производства</w:t>
            </w:r>
          </w:p>
        </w:tc>
      </w:tr>
      <w:tr w:rsidR="007F7860" w14:paraId="78EDA181" w14:textId="77777777" w:rsidTr="00C32695">
        <w:tc>
          <w:tcPr>
            <w:tcW w:w="4479" w:type="dxa"/>
            <w:tcBorders>
              <w:top w:val="single" w:sz="4" w:space="0" w:color="auto"/>
              <w:left w:val="single" w:sz="4" w:space="0" w:color="auto"/>
              <w:bottom w:val="single" w:sz="4" w:space="0" w:color="auto"/>
              <w:right w:val="single" w:sz="4" w:space="0" w:color="auto"/>
            </w:tcBorders>
          </w:tcPr>
          <w:p w14:paraId="0D0C6DF1" w14:textId="77777777" w:rsidR="007F7860" w:rsidRDefault="007F7860" w:rsidP="00C32695">
            <w:pPr>
              <w:pStyle w:val="ConsPlusNormal"/>
              <w:jc w:val="center"/>
            </w:pPr>
            <w:r>
              <w:lastRenderedPageBreak/>
              <w:t>Технологии формирования</w:t>
            </w:r>
          </w:p>
        </w:tc>
        <w:tc>
          <w:tcPr>
            <w:tcW w:w="4592" w:type="dxa"/>
            <w:tcBorders>
              <w:top w:val="single" w:sz="4" w:space="0" w:color="auto"/>
              <w:left w:val="single" w:sz="4" w:space="0" w:color="auto"/>
              <w:bottom w:val="single" w:sz="4" w:space="0" w:color="auto"/>
              <w:right w:val="single" w:sz="4" w:space="0" w:color="auto"/>
            </w:tcBorders>
          </w:tcPr>
          <w:p w14:paraId="30E26947" w14:textId="77777777" w:rsidR="007F7860" w:rsidRDefault="007F7860" w:rsidP="00C32695">
            <w:pPr>
              <w:pStyle w:val="ConsPlusNormal"/>
              <w:jc w:val="center"/>
            </w:pPr>
            <w:r>
              <w:t>Средства и технологии оценки</w:t>
            </w:r>
          </w:p>
        </w:tc>
      </w:tr>
      <w:tr w:rsidR="007F7860" w14:paraId="4BF02598" w14:textId="77777777" w:rsidTr="00C32695">
        <w:tc>
          <w:tcPr>
            <w:tcW w:w="4479" w:type="dxa"/>
            <w:tcBorders>
              <w:top w:val="single" w:sz="4" w:space="0" w:color="auto"/>
              <w:left w:val="single" w:sz="4" w:space="0" w:color="auto"/>
              <w:bottom w:val="single" w:sz="4" w:space="0" w:color="auto"/>
              <w:right w:val="single" w:sz="4" w:space="0" w:color="auto"/>
            </w:tcBorders>
          </w:tcPr>
          <w:p w14:paraId="4F59D476" w14:textId="77777777" w:rsidR="007F7860" w:rsidRDefault="007F7860" w:rsidP="00C32695">
            <w:pPr>
              <w:pStyle w:val="ConsPlusNormal"/>
            </w:pPr>
            <w:r>
              <w:t>Лекции, практическая, самостоятельная работа</w:t>
            </w:r>
          </w:p>
        </w:tc>
        <w:tc>
          <w:tcPr>
            <w:tcW w:w="4592" w:type="dxa"/>
            <w:tcBorders>
              <w:top w:val="single" w:sz="4" w:space="0" w:color="auto"/>
              <w:left w:val="single" w:sz="4" w:space="0" w:color="auto"/>
              <w:bottom w:val="single" w:sz="4" w:space="0" w:color="auto"/>
              <w:right w:val="single" w:sz="4" w:space="0" w:color="auto"/>
            </w:tcBorders>
          </w:tcPr>
          <w:p w14:paraId="4438A3C9" w14:textId="77777777" w:rsidR="007F7860" w:rsidRDefault="007F7860" w:rsidP="00C32695">
            <w:pPr>
              <w:pStyle w:val="ConsPlusNormal"/>
            </w:pPr>
            <w:r>
              <w:t>Итоговая аттестация</w:t>
            </w:r>
          </w:p>
        </w:tc>
      </w:tr>
    </w:tbl>
    <w:p w14:paraId="56DF0E4F" w14:textId="77777777" w:rsidR="007F7860" w:rsidRDefault="007F7860" w:rsidP="007F7860">
      <w:pPr>
        <w:pStyle w:val="ConsPlusNormal"/>
        <w:jc w:val="both"/>
      </w:pPr>
    </w:p>
    <w:p w14:paraId="4634E196" w14:textId="77777777" w:rsidR="007F7860" w:rsidRDefault="007F7860" w:rsidP="007F7860">
      <w:pPr>
        <w:pStyle w:val="ConsPlusNormal"/>
        <w:ind w:firstLine="540"/>
        <w:jc w:val="both"/>
      </w:pPr>
      <w:r>
        <w:t>11. В результате освоения ДПП слушатель:</w:t>
      </w:r>
    </w:p>
    <w:p w14:paraId="75BF1F1D" w14:textId="77777777" w:rsidR="007F7860" w:rsidRDefault="007F7860" w:rsidP="007F7860">
      <w:pPr>
        <w:pStyle w:val="ConsPlusNormal"/>
        <w:spacing w:before="240"/>
        <w:ind w:firstLine="540"/>
        <w:jc w:val="both"/>
      </w:pPr>
      <w:r>
        <w:t>1) должен знать:</w:t>
      </w:r>
    </w:p>
    <w:p w14:paraId="4019A3C1" w14:textId="77777777" w:rsidR="007F7860" w:rsidRDefault="007F7860" w:rsidP="007F7860">
      <w:pPr>
        <w:pStyle w:val="ConsPlusNormal"/>
        <w:spacing w:before="240"/>
        <w:ind w:firstLine="540"/>
        <w:jc w:val="both"/>
      </w:pPr>
      <w:r>
        <w:t>- нормативно-правовую базу в области промышленной безопасности;</w:t>
      </w:r>
    </w:p>
    <w:p w14:paraId="32AC05A5" w14:textId="77777777" w:rsidR="007F7860" w:rsidRDefault="007F7860" w:rsidP="007F7860">
      <w:pPr>
        <w:pStyle w:val="ConsPlusNormal"/>
        <w:spacing w:before="240"/>
        <w:ind w:firstLine="540"/>
        <w:jc w:val="both"/>
      </w:pPr>
      <w:r>
        <w:t>- общие требования промышленной безопасности в отношении эксплуатации опасных производственных объектов;</w:t>
      </w:r>
    </w:p>
    <w:p w14:paraId="0C615F50" w14:textId="77777777" w:rsidR="007F7860" w:rsidRDefault="007F7860" w:rsidP="007F7860">
      <w:pPr>
        <w:pStyle w:val="ConsPlusNormal"/>
        <w:spacing w:before="240"/>
        <w:ind w:firstLine="540"/>
        <w:jc w:val="both"/>
      </w:pPr>
      <w:r>
        <w:t>- требования промышленной безопасности к эксплуатации оборудования, работающего под избыточным давлением;</w:t>
      </w:r>
    </w:p>
    <w:p w14:paraId="0E9247C6" w14:textId="77777777" w:rsidR="007F7860" w:rsidRDefault="007F7860" w:rsidP="007F7860">
      <w:pPr>
        <w:pStyle w:val="ConsPlusNormal"/>
        <w:spacing w:before="240"/>
        <w:ind w:firstLine="540"/>
        <w:jc w:val="both"/>
      </w:pPr>
      <w:r>
        <w:t>- основы ведения технологических процессов производств и эксплуатации технических устройств, зданий и сооружений в соответствии с требованиями промышленной безопасности;</w:t>
      </w:r>
    </w:p>
    <w:p w14:paraId="1CD823E4" w14:textId="77777777" w:rsidR="007F7860" w:rsidRDefault="007F7860" w:rsidP="007F7860">
      <w:pPr>
        <w:pStyle w:val="ConsPlusNormal"/>
        <w:spacing w:before="240"/>
        <w:ind w:firstLine="540"/>
        <w:jc w:val="both"/>
      </w:pPr>
      <w:r>
        <w:t>- основные аспекты лицензирования, технического регулирования и экспертизы промышленной безопасности опасных производственных объектов;</w:t>
      </w:r>
    </w:p>
    <w:p w14:paraId="2AE594B5" w14:textId="77777777" w:rsidR="007F7860" w:rsidRDefault="007F7860" w:rsidP="007F7860">
      <w:pPr>
        <w:pStyle w:val="ConsPlusNormal"/>
        <w:spacing w:before="240"/>
        <w:ind w:firstLine="540"/>
        <w:jc w:val="both"/>
      </w:pPr>
      <w:r>
        <w:t>- основы проведения работ по техническому освидетельствованию, техническому диагностированию, техническому обслуживанию и планово-предупредительному ремонту оборудования;</w:t>
      </w:r>
    </w:p>
    <w:p w14:paraId="4486A40B" w14:textId="77777777" w:rsidR="007F7860" w:rsidRDefault="007F7860" w:rsidP="007F7860">
      <w:pPr>
        <w:pStyle w:val="ConsPlusNormal"/>
        <w:spacing w:before="240"/>
        <w:ind w:firstLine="540"/>
        <w:jc w:val="both"/>
      </w:pPr>
      <w:r>
        <w:t>- основные функции и полномочия органов государственного надзора и контроля за соблюдением требований промышленной безопасности;</w:t>
      </w:r>
    </w:p>
    <w:p w14:paraId="7C500DFD" w14:textId="77777777" w:rsidR="007F7860" w:rsidRDefault="007F7860" w:rsidP="007F7860">
      <w:pPr>
        <w:pStyle w:val="ConsPlusNormal"/>
        <w:spacing w:before="240"/>
        <w:ind w:firstLine="540"/>
        <w:jc w:val="both"/>
      </w:pPr>
      <w:r>
        <w:t>- методы снижения риска аварий, инцидентов, производственного травматизма на опасных производственных объектах;</w:t>
      </w:r>
    </w:p>
    <w:p w14:paraId="26359481" w14:textId="77777777" w:rsidR="007F7860" w:rsidRDefault="007F7860" w:rsidP="007F7860">
      <w:pPr>
        <w:pStyle w:val="ConsPlusNormal"/>
        <w:spacing w:before="240"/>
        <w:ind w:firstLine="540"/>
        <w:jc w:val="both"/>
      </w:pPr>
      <w:r>
        <w:t>2) должен уметь:</w:t>
      </w:r>
    </w:p>
    <w:p w14:paraId="708EDA6C" w14:textId="77777777" w:rsidR="007F7860" w:rsidRDefault="007F7860" w:rsidP="007F7860">
      <w:pPr>
        <w:pStyle w:val="ConsPlusNormal"/>
        <w:spacing w:before="240"/>
        <w:ind w:firstLine="540"/>
        <w:jc w:val="both"/>
      </w:pPr>
      <w:r>
        <w:t>- пользоваться нормативно-правовой документацией, регламентирующей деятельность промышленных предприятий;</w:t>
      </w:r>
    </w:p>
    <w:p w14:paraId="335E5EF7" w14:textId="77777777" w:rsidR="007F7860" w:rsidRDefault="007F7860" w:rsidP="007F7860">
      <w:pPr>
        <w:pStyle w:val="ConsPlusNormal"/>
        <w:spacing w:before="240"/>
        <w:ind w:firstLine="540"/>
        <w:jc w:val="both"/>
      </w:pPr>
      <w:r>
        <w:t>- организовывать безопасную эксплуатацию технических устройств, зданий и сооружений;</w:t>
      </w:r>
    </w:p>
    <w:p w14:paraId="466DFBC7" w14:textId="77777777" w:rsidR="007F7860" w:rsidRDefault="007F7860" w:rsidP="007F7860">
      <w:pPr>
        <w:pStyle w:val="ConsPlusNormal"/>
        <w:spacing w:before="240"/>
        <w:ind w:firstLine="540"/>
        <w:jc w:val="both"/>
      </w:pPr>
      <w:r>
        <w:t xml:space="preserve">- организовывать </w:t>
      </w:r>
      <w:proofErr w:type="gramStart"/>
      <w:r>
        <w:t>работу по подготовке</w:t>
      </w:r>
      <w:proofErr w:type="gramEnd"/>
      <w:r>
        <w:t xml:space="preserve"> проведения экспертизы промышленной безопасности;</w:t>
      </w:r>
    </w:p>
    <w:p w14:paraId="0460D72A" w14:textId="77777777" w:rsidR="007F7860" w:rsidRDefault="007F7860" w:rsidP="007F7860">
      <w:pPr>
        <w:pStyle w:val="ConsPlusNormal"/>
        <w:spacing w:before="240"/>
        <w:ind w:firstLine="540"/>
        <w:jc w:val="both"/>
      </w:pPr>
      <w:r>
        <w:t>- организовывать оперативную ликвидацию аварийных ситуаций и их предупреждение;</w:t>
      </w:r>
    </w:p>
    <w:p w14:paraId="122B1FE1" w14:textId="77777777" w:rsidR="007F7860" w:rsidRDefault="007F7860" w:rsidP="007F7860">
      <w:pPr>
        <w:pStyle w:val="ConsPlusNormal"/>
        <w:spacing w:before="240"/>
        <w:ind w:firstLine="540"/>
        <w:jc w:val="both"/>
      </w:pPr>
      <w:r>
        <w:t>- организовывать разработку планов мероприятий по локализации и ликвидации последствий аварий на опасных производственных объектах I, II или III классов опасности;</w:t>
      </w:r>
    </w:p>
    <w:p w14:paraId="1B72C85E" w14:textId="77777777" w:rsidR="007F7860" w:rsidRDefault="007F7860" w:rsidP="007F7860">
      <w:pPr>
        <w:pStyle w:val="ConsPlusNormal"/>
        <w:spacing w:before="240"/>
        <w:ind w:firstLine="540"/>
        <w:jc w:val="both"/>
      </w:pPr>
      <w:r>
        <w:t>- разрабатывать план работы по осуществлению производственного контроля в подразделениях эксплуатирующей организации;</w:t>
      </w:r>
    </w:p>
    <w:p w14:paraId="1D7D7885" w14:textId="77777777" w:rsidR="007F7860" w:rsidRDefault="007F7860" w:rsidP="007F7860">
      <w:pPr>
        <w:pStyle w:val="ConsPlusNormal"/>
        <w:spacing w:before="240"/>
        <w:ind w:firstLine="540"/>
        <w:jc w:val="both"/>
      </w:pPr>
      <w:r>
        <w:lastRenderedPageBreak/>
        <w:t>- разрабатывать план мероприятий по обеспечению промышленной безопасности на основании результатов проверки состояния промышленной безопасности и специальной оценки условий труда;</w:t>
      </w:r>
    </w:p>
    <w:p w14:paraId="71854CE5" w14:textId="77777777" w:rsidR="007F7860" w:rsidRDefault="007F7860" w:rsidP="007F7860">
      <w:pPr>
        <w:pStyle w:val="ConsPlusNormal"/>
        <w:spacing w:before="240"/>
        <w:ind w:firstLine="540"/>
        <w:jc w:val="both"/>
      </w:pPr>
      <w:r>
        <w:t>- организовывать подготовку и аттестацию работников опасных производственных объектов;</w:t>
      </w:r>
    </w:p>
    <w:p w14:paraId="21E3F171" w14:textId="77777777" w:rsidR="007F7860" w:rsidRDefault="007F7860" w:rsidP="007F7860">
      <w:pPr>
        <w:pStyle w:val="ConsPlusNormal"/>
        <w:spacing w:before="240"/>
        <w:ind w:firstLine="540"/>
        <w:jc w:val="both"/>
      </w:pPr>
      <w:r>
        <w:t>- обеспечивать проведение контроля за соблюдением работниками опасных производственных объектов требований промышленной безопасности;</w:t>
      </w:r>
    </w:p>
    <w:p w14:paraId="40B24674" w14:textId="77777777" w:rsidR="007F7860" w:rsidRDefault="007F7860" w:rsidP="007F7860">
      <w:pPr>
        <w:pStyle w:val="ConsPlusNormal"/>
        <w:spacing w:before="240"/>
        <w:ind w:firstLine="540"/>
        <w:jc w:val="both"/>
      </w:pPr>
      <w:r>
        <w:t>3) должен владеть:</w:t>
      </w:r>
    </w:p>
    <w:p w14:paraId="1245B825" w14:textId="77777777" w:rsidR="007F7860" w:rsidRDefault="007F7860" w:rsidP="007F7860">
      <w:pPr>
        <w:pStyle w:val="ConsPlusNormal"/>
        <w:spacing w:before="240"/>
        <w:ind w:firstLine="540"/>
        <w:jc w:val="both"/>
      </w:pPr>
      <w:r>
        <w:t>- навыками использования в работе нормативно-технической документации;</w:t>
      </w:r>
    </w:p>
    <w:p w14:paraId="17B61B6A" w14:textId="77777777" w:rsidR="007F7860" w:rsidRDefault="007F7860" w:rsidP="007F7860">
      <w:pPr>
        <w:pStyle w:val="ConsPlusNormal"/>
        <w:spacing w:before="240"/>
        <w:ind w:firstLine="540"/>
        <w:jc w:val="both"/>
      </w:pPr>
      <w:r>
        <w:t>- навыками выявления нарушений требований промышленной безопасности (опасные факторы на рабочих местах) и принятия мер по их устранению и дальнейшему предупреждению;</w:t>
      </w:r>
    </w:p>
    <w:p w14:paraId="40467F49" w14:textId="77777777" w:rsidR="007F7860" w:rsidRDefault="007F7860" w:rsidP="007F7860">
      <w:pPr>
        <w:pStyle w:val="ConsPlusNormal"/>
        <w:spacing w:before="240"/>
        <w:ind w:firstLine="540"/>
        <w:jc w:val="both"/>
      </w:pPr>
      <w:r>
        <w:t>- навыками проведения анализа причин возникновения аварий и инцидентов на опасных производственных объектах.</w:t>
      </w:r>
    </w:p>
    <w:p w14:paraId="6B8DDBD3" w14:textId="77777777" w:rsidR="007F7860" w:rsidRDefault="007F7860" w:rsidP="007F7860">
      <w:pPr>
        <w:pStyle w:val="ConsPlusNormal"/>
        <w:jc w:val="both"/>
      </w:pPr>
    </w:p>
    <w:p w14:paraId="3C37125B" w14:textId="77777777" w:rsidR="007F7860" w:rsidRDefault="007F7860" w:rsidP="007F7860">
      <w:pPr>
        <w:pStyle w:val="ConsPlusTitle"/>
        <w:jc w:val="center"/>
        <w:outlineLvl w:val="1"/>
      </w:pPr>
      <w:r>
        <w:t>III. Учебный план</w:t>
      </w:r>
    </w:p>
    <w:p w14:paraId="27C80BB2" w14:textId="77777777" w:rsidR="007F7860" w:rsidRDefault="007F7860" w:rsidP="007F7860">
      <w:pPr>
        <w:pStyle w:val="ConsPlusNormal"/>
        <w:jc w:val="both"/>
      </w:pPr>
    </w:p>
    <w:p w14:paraId="40756EF3" w14:textId="77777777" w:rsidR="007F7860" w:rsidRDefault="007F7860" w:rsidP="007F7860">
      <w:pPr>
        <w:pStyle w:val="ConsPlusNormal"/>
        <w:ind w:firstLine="540"/>
        <w:jc w:val="both"/>
      </w:pPr>
      <w:r>
        <w:t>12. Учебный план ДПП определяет перечень, последовательность, общую трудоемкость дисциплин и формы контроля знаний.</w:t>
      </w:r>
    </w:p>
    <w:p w14:paraId="742E3E76" w14:textId="77777777" w:rsidR="007F7860" w:rsidRDefault="007F7860" w:rsidP="007F7860">
      <w:pPr>
        <w:pStyle w:val="ConsPlusNormal"/>
        <w:spacing w:before="240"/>
        <w:ind w:firstLine="540"/>
        <w:jc w:val="both"/>
      </w:pPr>
      <w:r>
        <w:t>13. Образовательная деятельность слушателей предусматривает следующие виды учебных занятий и учебных работ:</w:t>
      </w:r>
    </w:p>
    <w:p w14:paraId="2D1F1B12" w14:textId="77777777" w:rsidR="007F7860" w:rsidRDefault="007F7860" w:rsidP="007F7860">
      <w:pPr>
        <w:pStyle w:val="ConsPlusNormal"/>
        <w:spacing w:before="240"/>
        <w:ind w:firstLine="540"/>
        <w:jc w:val="both"/>
      </w:pPr>
      <w:r>
        <w:t>- лекции;</w:t>
      </w:r>
    </w:p>
    <w:p w14:paraId="1D5E5217" w14:textId="77777777" w:rsidR="007F7860" w:rsidRDefault="007F7860" w:rsidP="007F7860">
      <w:pPr>
        <w:pStyle w:val="ConsPlusNormal"/>
        <w:spacing w:before="240"/>
        <w:ind w:firstLine="540"/>
        <w:jc w:val="both"/>
      </w:pPr>
      <w:r>
        <w:t>- практические, самостоятельные работы;</w:t>
      </w:r>
    </w:p>
    <w:p w14:paraId="467FF9F2" w14:textId="77777777" w:rsidR="007F7860" w:rsidRDefault="007F7860" w:rsidP="007F7860">
      <w:pPr>
        <w:pStyle w:val="ConsPlusNormal"/>
        <w:spacing w:before="240"/>
        <w:ind w:firstLine="540"/>
        <w:jc w:val="both"/>
      </w:pPr>
      <w:r>
        <w:t>- итоговая аттестация (в форме, определяемой образовательной организацией или организацией, осуществляющей образовательную деятельность самостоятельно).</w:t>
      </w:r>
    </w:p>
    <w:p w14:paraId="36A49E98" w14:textId="77777777" w:rsidR="007F7860" w:rsidRDefault="007F7860" w:rsidP="007F7860">
      <w:pPr>
        <w:pStyle w:val="ConsPlusNormal"/>
        <w:jc w:val="both"/>
      </w:pPr>
    </w:p>
    <w:p w14:paraId="6464F35A" w14:textId="77777777" w:rsidR="007F7860" w:rsidRDefault="007F7860" w:rsidP="007F7860">
      <w:pPr>
        <w:pStyle w:val="ConsPlusTitle"/>
        <w:jc w:val="center"/>
        <w:outlineLvl w:val="1"/>
      </w:pPr>
      <w:r>
        <w:t>IV. Примерный учебный план программы повышения квалификации</w:t>
      </w:r>
    </w:p>
    <w:p w14:paraId="0FD89E23" w14:textId="77777777" w:rsidR="007F7860" w:rsidRDefault="007F7860" w:rsidP="007F7860">
      <w:pPr>
        <w:pStyle w:val="ConsPlusTitle"/>
        <w:jc w:val="center"/>
      </w:pPr>
      <w:r>
        <w:t>"Требования промышленной безопасности</w:t>
      </w:r>
    </w:p>
    <w:p w14:paraId="04376169" w14:textId="77777777" w:rsidR="007F7860" w:rsidRDefault="007F7860" w:rsidP="007F7860">
      <w:pPr>
        <w:pStyle w:val="ConsPlusTitle"/>
        <w:jc w:val="center"/>
      </w:pPr>
      <w:r>
        <w:t>в горнорудной промышленности"</w:t>
      </w:r>
    </w:p>
    <w:p w14:paraId="5BA0B190" w14:textId="77777777" w:rsidR="007F7860" w:rsidRDefault="007F7860" w:rsidP="007F786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613"/>
        <w:gridCol w:w="1644"/>
        <w:gridCol w:w="1247"/>
      </w:tblGrid>
      <w:tr w:rsidR="007F7860" w14:paraId="0D4FC808" w14:textId="77777777" w:rsidTr="00C32695">
        <w:tc>
          <w:tcPr>
            <w:tcW w:w="567" w:type="dxa"/>
            <w:tcBorders>
              <w:top w:val="single" w:sz="4" w:space="0" w:color="auto"/>
              <w:left w:val="single" w:sz="4" w:space="0" w:color="auto"/>
              <w:bottom w:val="single" w:sz="4" w:space="0" w:color="auto"/>
              <w:right w:val="single" w:sz="4" w:space="0" w:color="auto"/>
            </w:tcBorders>
          </w:tcPr>
          <w:p w14:paraId="3EC8D8E6" w14:textId="77777777" w:rsidR="007F7860" w:rsidRDefault="007F7860" w:rsidP="00C32695">
            <w:pPr>
              <w:pStyle w:val="ConsPlusNormal"/>
              <w:jc w:val="center"/>
            </w:pPr>
            <w:r>
              <w:t>N п/п</w:t>
            </w:r>
          </w:p>
        </w:tc>
        <w:tc>
          <w:tcPr>
            <w:tcW w:w="5613" w:type="dxa"/>
            <w:tcBorders>
              <w:top w:val="single" w:sz="4" w:space="0" w:color="auto"/>
              <w:left w:val="single" w:sz="4" w:space="0" w:color="auto"/>
              <w:bottom w:val="single" w:sz="4" w:space="0" w:color="auto"/>
              <w:right w:val="single" w:sz="4" w:space="0" w:color="auto"/>
            </w:tcBorders>
          </w:tcPr>
          <w:p w14:paraId="3A35C580" w14:textId="77777777" w:rsidR="007F7860" w:rsidRDefault="007F7860" w:rsidP="00C32695">
            <w:pPr>
              <w:pStyle w:val="ConsPlusNormal"/>
              <w:jc w:val="center"/>
            </w:pPr>
            <w:r>
              <w:t>Наименование учебных предметов, курсов, дисциплин (модулей)</w:t>
            </w:r>
          </w:p>
        </w:tc>
        <w:tc>
          <w:tcPr>
            <w:tcW w:w="1644" w:type="dxa"/>
            <w:tcBorders>
              <w:top w:val="single" w:sz="4" w:space="0" w:color="auto"/>
              <w:left w:val="single" w:sz="4" w:space="0" w:color="auto"/>
              <w:bottom w:val="single" w:sz="4" w:space="0" w:color="auto"/>
              <w:right w:val="single" w:sz="4" w:space="0" w:color="auto"/>
            </w:tcBorders>
          </w:tcPr>
          <w:p w14:paraId="3BE68017" w14:textId="77777777" w:rsidR="007F7860" w:rsidRDefault="007F7860" w:rsidP="00C32695">
            <w:pPr>
              <w:pStyle w:val="ConsPlusNormal"/>
              <w:jc w:val="center"/>
            </w:pPr>
            <w:r>
              <w:t>Общее количество часов</w:t>
            </w:r>
          </w:p>
        </w:tc>
        <w:tc>
          <w:tcPr>
            <w:tcW w:w="1247" w:type="dxa"/>
            <w:tcBorders>
              <w:top w:val="single" w:sz="4" w:space="0" w:color="auto"/>
              <w:left w:val="single" w:sz="4" w:space="0" w:color="auto"/>
              <w:bottom w:val="single" w:sz="4" w:space="0" w:color="auto"/>
              <w:right w:val="single" w:sz="4" w:space="0" w:color="auto"/>
            </w:tcBorders>
          </w:tcPr>
          <w:p w14:paraId="14CCBBDD" w14:textId="77777777" w:rsidR="007F7860" w:rsidRDefault="007F7860" w:rsidP="00C32695">
            <w:pPr>
              <w:pStyle w:val="ConsPlusNormal"/>
              <w:jc w:val="center"/>
            </w:pPr>
            <w:r>
              <w:t>Форма контроля</w:t>
            </w:r>
          </w:p>
        </w:tc>
      </w:tr>
      <w:tr w:rsidR="007F7860" w14:paraId="3809F775" w14:textId="77777777" w:rsidTr="00C32695">
        <w:tc>
          <w:tcPr>
            <w:tcW w:w="567" w:type="dxa"/>
            <w:tcBorders>
              <w:top w:val="single" w:sz="4" w:space="0" w:color="auto"/>
              <w:left w:val="single" w:sz="4" w:space="0" w:color="auto"/>
              <w:bottom w:val="single" w:sz="4" w:space="0" w:color="auto"/>
              <w:right w:val="single" w:sz="4" w:space="0" w:color="auto"/>
            </w:tcBorders>
            <w:vAlign w:val="center"/>
          </w:tcPr>
          <w:p w14:paraId="48B99DF8" w14:textId="77777777" w:rsidR="007F7860" w:rsidRDefault="007F7860" w:rsidP="00C32695">
            <w:pPr>
              <w:pStyle w:val="ConsPlusNormal"/>
              <w:jc w:val="center"/>
            </w:pPr>
            <w:r>
              <w:t>1.</w:t>
            </w:r>
          </w:p>
        </w:tc>
        <w:tc>
          <w:tcPr>
            <w:tcW w:w="5613" w:type="dxa"/>
            <w:tcBorders>
              <w:top w:val="single" w:sz="4" w:space="0" w:color="auto"/>
              <w:left w:val="single" w:sz="4" w:space="0" w:color="auto"/>
              <w:bottom w:val="single" w:sz="4" w:space="0" w:color="auto"/>
              <w:right w:val="single" w:sz="4" w:space="0" w:color="auto"/>
            </w:tcBorders>
            <w:vAlign w:val="center"/>
          </w:tcPr>
          <w:p w14:paraId="13EDFC60" w14:textId="77777777" w:rsidR="007F7860" w:rsidRDefault="007F7860" w:rsidP="00C32695">
            <w:pPr>
              <w:pStyle w:val="ConsPlusNormal"/>
            </w:pPr>
            <w:r>
              <w:t>Общие требования промышленной безопасности в Российской Федерации</w:t>
            </w:r>
          </w:p>
        </w:tc>
        <w:tc>
          <w:tcPr>
            <w:tcW w:w="1644" w:type="dxa"/>
            <w:tcBorders>
              <w:top w:val="single" w:sz="4" w:space="0" w:color="auto"/>
              <w:left w:val="single" w:sz="4" w:space="0" w:color="auto"/>
              <w:bottom w:val="single" w:sz="4" w:space="0" w:color="auto"/>
              <w:right w:val="single" w:sz="4" w:space="0" w:color="auto"/>
            </w:tcBorders>
            <w:vAlign w:val="center"/>
          </w:tcPr>
          <w:p w14:paraId="2BF7BB14" w14:textId="1F7ACA22" w:rsidR="007F7860" w:rsidRDefault="007F7860" w:rsidP="00C32695">
            <w:pPr>
              <w:pStyle w:val="ConsPlusNormal"/>
              <w:jc w:val="center"/>
            </w:pPr>
            <w:r>
              <w:t xml:space="preserve">2 </w:t>
            </w:r>
            <w:r>
              <w:rPr>
                <w:noProof/>
                <w:position w:val="1"/>
              </w:rPr>
              <w:drawing>
                <wp:inline distT="0" distB="0" distL="0" distR="0" wp14:anchorId="66CD0FF7" wp14:editId="33F6D5F4">
                  <wp:extent cx="146050" cy="146050"/>
                  <wp:effectExtent l="0" t="0" r="6350" b="635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t xml:space="preserve"> 14</w:t>
            </w:r>
          </w:p>
        </w:tc>
        <w:tc>
          <w:tcPr>
            <w:tcW w:w="1247" w:type="dxa"/>
            <w:tcBorders>
              <w:top w:val="single" w:sz="4" w:space="0" w:color="auto"/>
              <w:left w:val="single" w:sz="4" w:space="0" w:color="auto"/>
              <w:bottom w:val="single" w:sz="4" w:space="0" w:color="auto"/>
              <w:right w:val="single" w:sz="4" w:space="0" w:color="auto"/>
            </w:tcBorders>
            <w:vAlign w:val="center"/>
          </w:tcPr>
          <w:p w14:paraId="59D0BDB0" w14:textId="77777777" w:rsidR="007F7860" w:rsidRDefault="007F7860" w:rsidP="00C32695">
            <w:pPr>
              <w:pStyle w:val="ConsPlusNormal"/>
            </w:pPr>
          </w:p>
        </w:tc>
      </w:tr>
      <w:tr w:rsidR="007F7860" w14:paraId="27D5974E" w14:textId="77777777" w:rsidTr="00C32695">
        <w:tc>
          <w:tcPr>
            <w:tcW w:w="567" w:type="dxa"/>
            <w:tcBorders>
              <w:top w:val="single" w:sz="4" w:space="0" w:color="auto"/>
              <w:left w:val="single" w:sz="4" w:space="0" w:color="auto"/>
              <w:bottom w:val="single" w:sz="4" w:space="0" w:color="auto"/>
              <w:right w:val="single" w:sz="4" w:space="0" w:color="auto"/>
            </w:tcBorders>
            <w:vAlign w:val="center"/>
          </w:tcPr>
          <w:p w14:paraId="71671A45" w14:textId="77777777" w:rsidR="007F7860" w:rsidRDefault="007F7860" w:rsidP="00C32695">
            <w:pPr>
              <w:pStyle w:val="ConsPlusNormal"/>
              <w:jc w:val="center"/>
            </w:pPr>
            <w:r>
              <w:t>2.</w:t>
            </w:r>
          </w:p>
        </w:tc>
        <w:tc>
          <w:tcPr>
            <w:tcW w:w="5613" w:type="dxa"/>
            <w:tcBorders>
              <w:top w:val="single" w:sz="4" w:space="0" w:color="auto"/>
              <w:left w:val="single" w:sz="4" w:space="0" w:color="auto"/>
              <w:bottom w:val="single" w:sz="4" w:space="0" w:color="auto"/>
              <w:right w:val="single" w:sz="4" w:space="0" w:color="auto"/>
            </w:tcBorders>
            <w:vAlign w:val="center"/>
          </w:tcPr>
          <w:p w14:paraId="1B67AFF2" w14:textId="77777777" w:rsidR="007F7860" w:rsidRDefault="007F7860" w:rsidP="00C32695">
            <w:pPr>
              <w:pStyle w:val="ConsPlusNormal"/>
            </w:pPr>
            <w:r>
              <w:t>Обогащение полезных ископаемых</w:t>
            </w:r>
          </w:p>
        </w:tc>
        <w:tc>
          <w:tcPr>
            <w:tcW w:w="1644" w:type="dxa"/>
            <w:tcBorders>
              <w:top w:val="single" w:sz="4" w:space="0" w:color="auto"/>
              <w:left w:val="single" w:sz="4" w:space="0" w:color="auto"/>
              <w:bottom w:val="single" w:sz="4" w:space="0" w:color="auto"/>
              <w:right w:val="single" w:sz="4" w:space="0" w:color="auto"/>
            </w:tcBorders>
            <w:vAlign w:val="center"/>
          </w:tcPr>
          <w:p w14:paraId="73D59986" w14:textId="4D7F096C" w:rsidR="007F7860" w:rsidRDefault="007F7860" w:rsidP="00C32695">
            <w:pPr>
              <w:pStyle w:val="ConsPlusNormal"/>
              <w:jc w:val="center"/>
            </w:pPr>
            <w:r>
              <w:t xml:space="preserve">2 </w:t>
            </w:r>
            <w:r>
              <w:rPr>
                <w:noProof/>
                <w:position w:val="1"/>
              </w:rPr>
              <w:drawing>
                <wp:inline distT="0" distB="0" distL="0" distR="0" wp14:anchorId="63EA62DA" wp14:editId="68C7A12C">
                  <wp:extent cx="146050" cy="146050"/>
                  <wp:effectExtent l="0" t="0" r="6350"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t xml:space="preserve"> 16</w:t>
            </w:r>
          </w:p>
        </w:tc>
        <w:tc>
          <w:tcPr>
            <w:tcW w:w="1247" w:type="dxa"/>
            <w:tcBorders>
              <w:top w:val="single" w:sz="4" w:space="0" w:color="auto"/>
              <w:left w:val="single" w:sz="4" w:space="0" w:color="auto"/>
              <w:bottom w:val="single" w:sz="4" w:space="0" w:color="auto"/>
              <w:right w:val="single" w:sz="4" w:space="0" w:color="auto"/>
            </w:tcBorders>
            <w:vAlign w:val="center"/>
          </w:tcPr>
          <w:p w14:paraId="646F95E0" w14:textId="77777777" w:rsidR="007F7860" w:rsidRDefault="007F7860" w:rsidP="00C32695">
            <w:pPr>
              <w:pStyle w:val="ConsPlusNormal"/>
            </w:pPr>
          </w:p>
        </w:tc>
      </w:tr>
      <w:tr w:rsidR="007F7860" w14:paraId="3087D614" w14:textId="77777777" w:rsidTr="00C32695">
        <w:tc>
          <w:tcPr>
            <w:tcW w:w="567" w:type="dxa"/>
            <w:tcBorders>
              <w:top w:val="single" w:sz="4" w:space="0" w:color="auto"/>
              <w:left w:val="single" w:sz="4" w:space="0" w:color="auto"/>
              <w:bottom w:val="single" w:sz="4" w:space="0" w:color="auto"/>
              <w:right w:val="single" w:sz="4" w:space="0" w:color="auto"/>
            </w:tcBorders>
            <w:vAlign w:val="center"/>
          </w:tcPr>
          <w:p w14:paraId="481A5883" w14:textId="77777777" w:rsidR="007F7860" w:rsidRDefault="007F7860" w:rsidP="00C32695">
            <w:pPr>
              <w:pStyle w:val="ConsPlusNormal"/>
              <w:jc w:val="center"/>
            </w:pPr>
            <w:r>
              <w:t>3.</w:t>
            </w:r>
          </w:p>
        </w:tc>
        <w:tc>
          <w:tcPr>
            <w:tcW w:w="5613" w:type="dxa"/>
            <w:tcBorders>
              <w:top w:val="single" w:sz="4" w:space="0" w:color="auto"/>
              <w:left w:val="single" w:sz="4" w:space="0" w:color="auto"/>
              <w:bottom w:val="single" w:sz="4" w:space="0" w:color="auto"/>
              <w:right w:val="single" w:sz="4" w:space="0" w:color="auto"/>
            </w:tcBorders>
            <w:vAlign w:val="center"/>
          </w:tcPr>
          <w:p w14:paraId="35C276E0" w14:textId="77777777" w:rsidR="007F7860" w:rsidRDefault="007F7860" w:rsidP="00C32695">
            <w:pPr>
              <w:pStyle w:val="ConsPlusNormal"/>
            </w:pPr>
            <w:r>
              <w:t>Строительство, реконструкция, капитальный ремонт подземных сооружений</w:t>
            </w:r>
          </w:p>
        </w:tc>
        <w:tc>
          <w:tcPr>
            <w:tcW w:w="1644" w:type="dxa"/>
            <w:tcBorders>
              <w:top w:val="single" w:sz="4" w:space="0" w:color="auto"/>
              <w:left w:val="single" w:sz="4" w:space="0" w:color="auto"/>
              <w:bottom w:val="single" w:sz="4" w:space="0" w:color="auto"/>
              <w:right w:val="single" w:sz="4" w:space="0" w:color="auto"/>
            </w:tcBorders>
            <w:vAlign w:val="center"/>
          </w:tcPr>
          <w:p w14:paraId="00574EB0" w14:textId="2ECB5006" w:rsidR="007F7860" w:rsidRDefault="007F7860" w:rsidP="00C32695">
            <w:pPr>
              <w:pStyle w:val="ConsPlusNormal"/>
              <w:jc w:val="center"/>
            </w:pPr>
            <w:r>
              <w:t xml:space="preserve">3 </w:t>
            </w:r>
            <w:r>
              <w:rPr>
                <w:noProof/>
                <w:position w:val="1"/>
              </w:rPr>
              <w:drawing>
                <wp:inline distT="0" distB="0" distL="0" distR="0" wp14:anchorId="31DF2328" wp14:editId="6974541A">
                  <wp:extent cx="146050" cy="146050"/>
                  <wp:effectExtent l="0" t="0" r="6350"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t xml:space="preserve"> 20</w:t>
            </w:r>
          </w:p>
        </w:tc>
        <w:tc>
          <w:tcPr>
            <w:tcW w:w="1247" w:type="dxa"/>
            <w:tcBorders>
              <w:top w:val="single" w:sz="4" w:space="0" w:color="auto"/>
              <w:left w:val="single" w:sz="4" w:space="0" w:color="auto"/>
              <w:bottom w:val="single" w:sz="4" w:space="0" w:color="auto"/>
              <w:right w:val="single" w:sz="4" w:space="0" w:color="auto"/>
            </w:tcBorders>
            <w:vAlign w:val="center"/>
          </w:tcPr>
          <w:p w14:paraId="30726B36" w14:textId="77777777" w:rsidR="007F7860" w:rsidRDefault="007F7860" w:rsidP="00C32695">
            <w:pPr>
              <w:pStyle w:val="ConsPlusNormal"/>
            </w:pPr>
          </w:p>
        </w:tc>
      </w:tr>
      <w:tr w:rsidR="007F7860" w14:paraId="1B4AFE27" w14:textId="77777777" w:rsidTr="00C32695">
        <w:tc>
          <w:tcPr>
            <w:tcW w:w="567" w:type="dxa"/>
            <w:tcBorders>
              <w:top w:val="single" w:sz="4" w:space="0" w:color="auto"/>
              <w:left w:val="single" w:sz="4" w:space="0" w:color="auto"/>
              <w:bottom w:val="single" w:sz="4" w:space="0" w:color="auto"/>
              <w:right w:val="single" w:sz="4" w:space="0" w:color="auto"/>
            </w:tcBorders>
            <w:vAlign w:val="center"/>
          </w:tcPr>
          <w:p w14:paraId="662C8EDC" w14:textId="77777777" w:rsidR="007F7860" w:rsidRDefault="007F7860" w:rsidP="00C32695">
            <w:pPr>
              <w:pStyle w:val="ConsPlusNormal"/>
              <w:jc w:val="center"/>
            </w:pPr>
            <w:r>
              <w:t>4.</w:t>
            </w:r>
          </w:p>
        </w:tc>
        <w:tc>
          <w:tcPr>
            <w:tcW w:w="5613" w:type="dxa"/>
            <w:tcBorders>
              <w:top w:val="single" w:sz="4" w:space="0" w:color="auto"/>
              <w:left w:val="single" w:sz="4" w:space="0" w:color="auto"/>
              <w:bottom w:val="single" w:sz="4" w:space="0" w:color="auto"/>
              <w:right w:val="single" w:sz="4" w:space="0" w:color="auto"/>
            </w:tcBorders>
            <w:vAlign w:val="center"/>
          </w:tcPr>
          <w:p w14:paraId="567186B5" w14:textId="77777777" w:rsidR="007F7860" w:rsidRDefault="007F7860" w:rsidP="00C32695">
            <w:pPr>
              <w:pStyle w:val="ConsPlusNormal"/>
            </w:pPr>
            <w:r>
              <w:t>Разработка месторождений полезных ископаемых открытым способом</w:t>
            </w:r>
          </w:p>
        </w:tc>
        <w:tc>
          <w:tcPr>
            <w:tcW w:w="1644" w:type="dxa"/>
            <w:tcBorders>
              <w:top w:val="single" w:sz="4" w:space="0" w:color="auto"/>
              <w:left w:val="single" w:sz="4" w:space="0" w:color="auto"/>
              <w:bottom w:val="single" w:sz="4" w:space="0" w:color="auto"/>
              <w:right w:val="single" w:sz="4" w:space="0" w:color="auto"/>
            </w:tcBorders>
            <w:vAlign w:val="center"/>
          </w:tcPr>
          <w:p w14:paraId="5C49A019" w14:textId="5D785195" w:rsidR="007F7860" w:rsidRDefault="007F7860" w:rsidP="00C32695">
            <w:pPr>
              <w:pStyle w:val="ConsPlusNormal"/>
              <w:jc w:val="center"/>
            </w:pPr>
            <w:r>
              <w:t xml:space="preserve">2 </w:t>
            </w:r>
            <w:r>
              <w:rPr>
                <w:noProof/>
                <w:position w:val="1"/>
              </w:rPr>
              <w:drawing>
                <wp:inline distT="0" distB="0" distL="0" distR="0" wp14:anchorId="585486D4" wp14:editId="26426DBA">
                  <wp:extent cx="146050" cy="146050"/>
                  <wp:effectExtent l="0" t="0" r="6350"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t xml:space="preserve"> 18</w:t>
            </w:r>
          </w:p>
        </w:tc>
        <w:tc>
          <w:tcPr>
            <w:tcW w:w="1247" w:type="dxa"/>
            <w:tcBorders>
              <w:top w:val="single" w:sz="4" w:space="0" w:color="auto"/>
              <w:left w:val="single" w:sz="4" w:space="0" w:color="auto"/>
              <w:bottom w:val="single" w:sz="4" w:space="0" w:color="auto"/>
              <w:right w:val="single" w:sz="4" w:space="0" w:color="auto"/>
            </w:tcBorders>
            <w:vAlign w:val="center"/>
          </w:tcPr>
          <w:p w14:paraId="0F8FD0D4" w14:textId="77777777" w:rsidR="007F7860" w:rsidRDefault="007F7860" w:rsidP="00C32695">
            <w:pPr>
              <w:pStyle w:val="ConsPlusNormal"/>
            </w:pPr>
          </w:p>
        </w:tc>
      </w:tr>
      <w:tr w:rsidR="007F7860" w14:paraId="78935F90" w14:textId="77777777" w:rsidTr="00C32695">
        <w:tc>
          <w:tcPr>
            <w:tcW w:w="567" w:type="dxa"/>
            <w:tcBorders>
              <w:top w:val="single" w:sz="4" w:space="0" w:color="auto"/>
              <w:left w:val="single" w:sz="4" w:space="0" w:color="auto"/>
              <w:bottom w:val="single" w:sz="4" w:space="0" w:color="auto"/>
              <w:right w:val="single" w:sz="4" w:space="0" w:color="auto"/>
            </w:tcBorders>
            <w:vAlign w:val="center"/>
          </w:tcPr>
          <w:p w14:paraId="2704ED4B" w14:textId="77777777" w:rsidR="007F7860" w:rsidRDefault="007F7860" w:rsidP="00C32695">
            <w:pPr>
              <w:pStyle w:val="ConsPlusNormal"/>
              <w:jc w:val="center"/>
            </w:pPr>
            <w:r>
              <w:lastRenderedPageBreak/>
              <w:t>5.</w:t>
            </w:r>
          </w:p>
        </w:tc>
        <w:tc>
          <w:tcPr>
            <w:tcW w:w="5613" w:type="dxa"/>
            <w:tcBorders>
              <w:top w:val="single" w:sz="4" w:space="0" w:color="auto"/>
              <w:left w:val="single" w:sz="4" w:space="0" w:color="auto"/>
              <w:bottom w:val="single" w:sz="4" w:space="0" w:color="auto"/>
              <w:right w:val="single" w:sz="4" w:space="0" w:color="auto"/>
            </w:tcBorders>
            <w:vAlign w:val="center"/>
          </w:tcPr>
          <w:p w14:paraId="031028E5" w14:textId="77777777" w:rsidR="007F7860" w:rsidRDefault="007F7860" w:rsidP="00C32695">
            <w:pPr>
              <w:pStyle w:val="ConsPlusNormal"/>
            </w:pPr>
            <w:r>
              <w:t>Разработка месторождений полезных ископаемых подземным способом</w:t>
            </w:r>
          </w:p>
        </w:tc>
        <w:tc>
          <w:tcPr>
            <w:tcW w:w="1644" w:type="dxa"/>
            <w:tcBorders>
              <w:top w:val="single" w:sz="4" w:space="0" w:color="auto"/>
              <w:left w:val="single" w:sz="4" w:space="0" w:color="auto"/>
              <w:bottom w:val="single" w:sz="4" w:space="0" w:color="auto"/>
              <w:right w:val="single" w:sz="4" w:space="0" w:color="auto"/>
            </w:tcBorders>
            <w:vAlign w:val="center"/>
          </w:tcPr>
          <w:p w14:paraId="1DFD9A15" w14:textId="7AA856FF" w:rsidR="007F7860" w:rsidRDefault="007F7860" w:rsidP="00C32695">
            <w:pPr>
              <w:pStyle w:val="ConsPlusNormal"/>
              <w:jc w:val="center"/>
            </w:pPr>
            <w:r>
              <w:t xml:space="preserve">2 </w:t>
            </w:r>
            <w:r>
              <w:rPr>
                <w:noProof/>
                <w:position w:val="1"/>
              </w:rPr>
              <w:drawing>
                <wp:inline distT="0" distB="0" distL="0" distR="0" wp14:anchorId="3DC54FED" wp14:editId="735E1068">
                  <wp:extent cx="146050" cy="146050"/>
                  <wp:effectExtent l="0" t="0" r="6350"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t xml:space="preserve"> 18</w:t>
            </w:r>
          </w:p>
        </w:tc>
        <w:tc>
          <w:tcPr>
            <w:tcW w:w="1247" w:type="dxa"/>
            <w:tcBorders>
              <w:top w:val="single" w:sz="4" w:space="0" w:color="auto"/>
              <w:left w:val="single" w:sz="4" w:space="0" w:color="auto"/>
              <w:bottom w:val="single" w:sz="4" w:space="0" w:color="auto"/>
              <w:right w:val="single" w:sz="4" w:space="0" w:color="auto"/>
            </w:tcBorders>
            <w:vAlign w:val="center"/>
          </w:tcPr>
          <w:p w14:paraId="250CD6A6" w14:textId="77777777" w:rsidR="007F7860" w:rsidRDefault="007F7860" w:rsidP="00C32695">
            <w:pPr>
              <w:pStyle w:val="ConsPlusNormal"/>
            </w:pPr>
          </w:p>
        </w:tc>
      </w:tr>
      <w:tr w:rsidR="007F7860" w14:paraId="1BDC022C" w14:textId="77777777" w:rsidTr="00C32695">
        <w:tc>
          <w:tcPr>
            <w:tcW w:w="567" w:type="dxa"/>
            <w:tcBorders>
              <w:top w:val="single" w:sz="4" w:space="0" w:color="auto"/>
              <w:left w:val="single" w:sz="4" w:space="0" w:color="auto"/>
              <w:bottom w:val="single" w:sz="4" w:space="0" w:color="auto"/>
              <w:right w:val="single" w:sz="4" w:space="0" w:color="auto"/>
            </w:tcBorders>
            <w:vAlign w:val="center"/>
          </w:tcPr>
          <w:p w14:paraId="48C61F88" w14:textId="77777777" w:rsidR="007F7860" w:rsidRDefault="007F7860" w:rsidP="00C32695">
            <w:pPr>
              <w:pStyle w:val="ConsPlusNormal"/>
              <w:jc w:val="center"/>
            </w:pPr>
            <w:r>
              <w:t>6.</w:t>
            </w:r>
          </w:p>
        </w:tc>
        <w:tc>
          <w:tcPr>
            <w:tcW w:w="5613" w:type="dxa"/>
            <w:tcBorders>
              <w:top w:val="single" w:sz="4" w:space="0" w:color="auto"/>
              <w:left w:val="single" w:sz="4" w:space="0" w:color="auto"/>
              <w:bottom w:val="single" w:sz="4" w:space="0" w:color="auto"/>
              <w:right w:val="single" w:sz="4" w:space="0" w:color="auto"/>
            </w:tcBorders>
            <w:vAlign w:val="center"/>
          </w:tcPr>
          <w:p w14:paraId="73B486EF" w14:textId="77777777" w:rsidR="007F7860" w:rsidRDefault="007F7860" w:rsidP="00C32695">
            <w:pPr>
              <w:pStyle w:val="ConsPlusNormal"/>
            </w:pPr>
            <w:r>
              <w:t>Проектирование опасных производственных объектов горной промышленности</w:t>
            </w:r>
          </w:p>
        </w:tc>
        <w:tc>
          <w:tcPr>
            <w:tcW w:w="1644" w:type="dxa"/>
            <w:tcBorders>
              <w:top w:val="single" w:sz="4" w:space="0" w:color="auto"/>
              <w:left w:val="single" w:sz="4" w:space="0" w:color="auto"/>
              <w:bottom w:val="single" w:sz="4" w:space="0" w:color="auto"/>
              <w:right w:val="single" w:sz="4" w:space="0" w:color="auto"/>
            </w:tcBorders>
            <w:vAlign w:val="center"/>
          </w:tcPr>
          <w:p w14:paraId="6FA9798E" w14:textId="1AC310F6" w:rsidR="007F7860" w:rsidRDefault="007F7860" w:rsidP="00C32695">
            <w:pPr>
              <w:pStyle w:val="ConsPlusNormal"/>
              <w:jc w:val="center"/>
            </w:pPr>
            <w:r>
              <w:t xml:space="preserve">2 </w:t>
            </w:r>
            <w:r>
              <w:rPr>
                <w:noProof/>
                <w:position w:val="1"/>
              </w:rPr>
              <w:drawing>
                <wp:inline distT="0" distB="0" distL="0" distR="0" wp14:anchorId="559819ED" wp14:editId="7469D2A6">
                  <wp:extent cx="146050" cy="146050"/>
                  <wp:effectExtent l="0" t="0" r="635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t xml:space="preserve"> 18</w:t>
            </w:r>
          </w:p>
        </w:tc>
        <w:tc>
          <w:tcPr>
            <w:tcW w:w="1247" w:type="dxa"/>
            <w:tcBorders>
              <w:top w:val="single" w:sz="4" w:space="0" w:color="auto"/>
              <w:left w:val="single" w:sz="4" w:space="0" w:color="auto"/>
              <w:bottom w:val="single" w:sz="4" w:space="0" w:color="auto"/>
              <w:right w:val="single" w:sz="4" w:space="0" w:color="auto"/>
            </w:tcBorders>
            <w:vAlign w:val="center"/>
          </w:tcPr>
          <w:p w14:paraId="53A92ACE" w14:textId="77777777" w:rsidR="007F7860" w:rsidRDefault="007F7860" w:rsidP="00C32695">
            <w:pPr>
              <w:pStyle w:val="ConsPlusNormal"/>
            </w:pPr>
          </w:p>
        </w:tc>
      </w:tr>
      <w:tr w:rsidR="007F7860" w14:paraId="4AA235CF" w14:textId="77777777" w:rsidTr="00C32695">
        <w:tc>
          <w:tcPr>
            <w:tcW w:w="567" w:type="dxa"/>
            <w:tcBorders>
              <w:top w:val="single" w:sz="4" w:space="0" w:color="auto"/>
              <w:left w:val="single" w:sz="4" w:space="0" w:color="auto"/>
              <w:bottom w:val="single" w:sz="4" w:space="0" w:color="auto"/>
              <w:right w:val="single" w:sz="4" w:space="0" w:color="auto"/>
            </w:tcBorders>
            <w:vAlign w:val="center"/>
          </w:tcPr>
          <w:p w14:paraId="624C0396" w14:textId="77777777" w:rsidR="007F7860" w:rsidRDefault="007F7860" w:rsidP="00C32695">
            <w:pPr>
              <w:pStyle w:val="ConsPlusNormal"/>
              <w:jc w:val="center"/>
            </w:pPr>
            <w:r>
              <w:t>7.</w:t>
            </w:r>
          </w:p>
        </w:tc>
        <w:tc>
          <w:tcPr>
            <w:tcW w:w="5613" w:type="dxa"/>
            <w:tcBorders>
              <w:top w:val="single" w:sz="4" w:space="0" w:color="auto"/>
              <w:left w:val="single" w:sz="4" w:space="0" w:color="auto"/>
              <w:bottom w:val="single" w:sz="4" w:space="0" w:color="auto"/>
              <w:right w:val="single" w:sz="4" w:space="0" w:color="auto"/>
            </w:tcBorders>
            <w:vAlign w:val="center"/>
          </w:tcPr>
          <w:p w14:paraId="193274C6" w14:textId="77777777" w:rsidR="007F7860" w:rsidRDefault="007F7860" w:rsidP="00C32695">
            <w:pPr>
              <w:pStyle w:val="ConsPlusNormal"/>
            </w:pPr>
            <w:r>
              <w:t>Требования к производству сварочных работ на опасных производственных объектах</w:t>
            </w:r>
          </w:p>
        </w:tc>
        <w:tc>
          <w:tcPr>
            <w:tcW w:w="1644" w:type="dxa"/>
            <w:tcBorders>
              <w:top w:val="single" w:sz="4" w:space="0" w:color="auto"/>
              <w:left w:val="single" w:sz="4" w:space="0" w:color="auto"/>
              <w:bottom w:val="single" w:sz="4" w:space="0" w:color="auto"/>
              <w:right w:val="single" w:sz="4" w:space="0" w:color="auto"/>
            </w:tcBorders>
            <w:vAlign w:val="center"/>
          </w:tcPr>
          <w:p w14:paraId="3FB69D42" w14:textId="4A7D5214" w:rsidR="007F7860" w:rsidRDefault="007F7860" w:rsidP="00C32695">
            <w:pPr>
              <w:pStyle w:val="ConsPlusNormal"/>
              <w:jc w:val="center"/>
            </w:pPr>
            <w:r>
              <w:t xml:space="preserve">1 </w:t>
            </w:r>
            <w:r>
              <w:rPr>
                <w:noProof/>
                <w:position w:val="1"/>
              </w:rPr>
              <w:drawing>
                <wp:inline distT="0" distB="0" distL="0" distR="0" wp14:anchorId="47278957" wp14:editId="6D149AA3">
                  <wp:extent cx="146050" cy="146050"/>
                  <wp:effectExtent l="0" t="0" r="635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t xml:space="preserve"> 4</w:t>
            </w:r>
          </w:p>
        </w:tc>
        <w:tc>
          <w:tcPr>
            <w:tcW w:w="1247" w:type="dxa"/>
            <w:tcBorders>
              <w:top w:val="single" w:sz="4" w:space="0" w:color="auto"/>
              <w:left w:val="single" w:sz="4" w:space="0" w:color="auto"/>
              <w:bottom w:val="single" w:sz="4" w:space="0" w:color="auto"/>
              <w:right w:val="single" w:sz="4" w:space="0" w:color="auto"/>
            </w:tcBorders>
            <w:vAlign w:val="center"/>
          </w:tcPr>
          <w:p w14:paraId="5BBBB1D6" w14:textId="77777777" w:rsidR="007F7860" w:rsidRDefault="007F7860" w:rsidP="00C32695">
            <w:pPr>
              <w:pStyle w:val="ConsPlusNormal"/>
            </w:pPr>
          </w:p>
        </w:tc>
      </w:tr>
      <w:tr w:rsidR="007F7860" w14:paraId="6A961768" w14:textId="77777777" w:rsidTr="00C32695">
        <w:tc>
          <w:tcPr>
            <w:tcW w:w="567" w:type="dxa"/>
            <w:tcBorders>
              <w:top w:val="single" w:sz="4" w:space="0" w:color="auto"/>
              <w:left w:val="single" w:sz="4" w:space="0" w:color="auto"/>
              <w:bottom w:val="single" w:sz="4" w:space="0" w:color="auto"/>
              <w:right w:val="single" w:sz="4" w:space="0" w:color="auto"/>
            </w:tcBorders>
            <w:vAlign w:val="center"/>
          </w:tcPr>
          <w:p w14:paraId="4BF72296" w14:textId="77777777" w:rsidR="007F7860" w:rsidRDefault="007F7860" w:rsidP="00C32695">
            <w:pPr>
              <w:pStyle w:val="ConsPlusNormal"/>
              <w:jc w:val="center"/>
            </w:pPr>
            <w:r>
              <w:t>8.</w:t>
            </w:r>
          </w:p>
        </w:tc>
        <w:tc>
          <w:tcPr>
            <w:tcW w:w="5613" w:type="dxa"/>
            <w:tcBorders>
              <w:top w:val="single" w:sz="4" w:space="0" w:color="auto"/>
              <w:left w:val="single" w:sz="4" w:space="0" w:color="auto"/>
              <w:bottom w:val="single" w:sz="4" w:space="0" w:color="auto"/>
              <w:right w:val="single" w:sz="4" w:space="0" w:color="auto"/>
            </w:tcBorders>
          </w:tcPr>
          <w:p w14:paraId="62F6ACE8" w14:textId="77777777" w:rsidR="007F7860" w:rsidRDefault="007F7860" w:rsidP="00C32695">
            <w:pPr>
              <w:pStyle w:val="ConsPlusNormal"/>
            </w:pPr>
            <w:r>
              <w:t>Итоговая аттестация</w:t>
            </w:r>
          </w:p>
        </w:tc>
        <w:tc>
          <w:tcPr>
            <w:tcW w:w="1644" w:type="dxa"/>
            <w:tcBorders>
              <w:top w:val="single" w:sz="4" w:space="0" w:color="auto"/>
              <w:left w:val="single" w:sz="4" w:space="0" w:color="auto"/>
              <w:bottom w:val="single" w:sz="4" w:space="0" w:color="auto"/>
              <w:right w:val="single" w:sz="4" w:space="0" w:color="auto"/>
            </w:tcBorders>
            <w:vAlign w:val="center"/>
          </w:tcPr>
          <w:p w14:paraId="2C542702" w14:textId="3CC8C847" w:rsidR="007F7860" w:rsidRDefault="007F7860" w:rsidP="00C32695">
            <w:pPr>
              <w:pStyle w:val="ConsPlusNormal"/>
              <w:jc w:val="center"/>
            </w:pPr>
            <w:r>
              <w:t xml:space="preserve">2 </w:t>
            </w:r>
            <w:r>
              <w:rPr>
                <w:noProof/>
                <w:position w:val="1"/>
              </w:rPr>
              <w:drawing>
                <wp:inline distT="0" distB="0" distL="0" distR="0" wp14:anchorId="52CCAC31" wp14:editId="3A8FE173">
                  <wp:extent cx="146050" cy="146050"/>
                  <wp:effectExtent l="0" t="0" r="635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t xml:space="preserve"> 4</w:t>
            </w:r>
          </w:p>
        </w:tc>
        <w:tc>
          <w:tcPr>
            <w:tcW w:w="1247" w:type="dxa"/>
            <w:tcBorders>
              <w:top w:val="single" w:sz="4" w:space="0" w:color="auto"/>
              <w:left w:val="single" w:sz="4" w:space="0" w:color="auto"/>
              <w:bottom w:val="single" w:sz="4" w:space="0" w:color="auto"/>
              <w:right w:val="single" w:sz="4" w:space="0" w:color="auto"/>
            </w:tcBorders>
            <w:vAlign w:val="center"/>
          </w:tcPr>
          <w:p w14:paraId="336952B1" w14:textId="77777777" w:rsidR="007F7860" w:rsidRDefault="007F7860" w:rsidP="00C32695">
            <w:pPr>
              <w:pStyle w:val="ConsPlusNormal"/>
            </w:pPr>
          </w:p>
        </w:tc>
      </w:tr>
      <w:tr w:rsidR="007F7860" w14:paraId="65EE11CC" w14:textId="77777777" w:rsidTr="00C32695">
        <w:tc>
          <w:tcPr>
            <w:tcW w:w="567" w:type="dxa"/>
            <w:tcBorders>
              <w:top w:val="single" w:sz="4" w:space="0" w:color="auto"/>
              <w:left w:val="single" w:sz="4" w:space="0" w:color="auto"/>
              <w:bottom w:val="single" w:sz="4" w:space="0" w:color="auto"/>
              <w:right w:val="single" w:sz="4" w:space="0" w:color="auto"/>
            </w:tcBorders>
            <w:vAlign w:val="center"/>
          </w:tcPr>
          <w:p w14:paraId="1B0CD916" w14:textId="77777777" w:rsidR="007F7860" w:rsidRDefault="007F7860" w:rsidP="00C32695">
            <w:pPr>
              <w:pStyle w:val="ConsPlusNormal"/>
            </w:pPr>
          </w:p>
        </w:tc>
        <w:tc>
          <w:tcPr>
            <w:tcW w:w="5613" w:type="dxa"/>
            <w:tcBorders>
              <w:top w:val="single" w:sz="4" w:space="0" w:color="auto"/>
              <w:left w:val="single" w:sz="4" w:space="0" w:color="auto"/>
              <w:bottom w:val="single" w:sz="4" w:space="0" w:color="auto"/>
              <w:right w:val="single" w:sz="4" w:space="0" w:color="auto"/>
            </w:tcBorders>
          </w:tcPr>
          <w:p w14:paraId="56F0CE79" w14:textId="77777777" w:rsidR="007F7860" w:rsidRDefault="007F7860" w:rsidP="00C32695">
            <w:pPr>
              <w:pStyle w:val="ConsPlusNormal"/>
            </w:pPr>
            <w:r>
              <w:t>Всего часов</w:t>
            </w:r>
          </w:p>
        </w:tc>
        <w:tc>
          <w:tcPr>
            <w:tcW w:w="1644" w:type="dxa"/>
            <w:tcBorders>
              <w:top w:val="single" w:sz="4" w:space="0" w:color="auto"/>
              <w:left w:val="single" w:sz="4" w:space="0" w:color="auto"/>
              <w:bottom w:val="single" w:sz="4" w:space="0" w:color="auto"/>
              <w:right w:val="single" w:sz="4" w:space="0" w:color="auto"/>
            </w:tcBorders>
            <w:vAlign w:val="center"/>
          </w:tcPr>
          <w:p w14:paraId="6F2DDB9C" w14:textId="42ADA4B4" w:rsidR="007F7860" w:rsidRDefault="007F7860" w:rsidP="00C32695">
            <w:pPr>
              <w:pStyle w:val="ConsPlusNormal"/>
              <w:jc w:val="center"/>
            </w:pPr>
            <w:r>
              <w:t xml:space="preserve">16 </w:t>
            </w:r>
            <w:r>
              <w:rPr>
                <w:noProof/>
                <w:position w:val="1"/>
              </w:rPr>
              <w:drawing>
                <wp:inline distT="0" distB="0" distL="0" distR="0" wp14:anchorId="10F6A89F" wp14:editId="0C15FD93">
                  <wp:extent cx="146050" cy="146050"/>
                  <wp:effectExtent l="0" t="0" r="635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t xml:space="preserve"> 112</w:t>
            </w:r>
          </w:p>
        </w:tc>
        <w:tc>
          <w:tcPr>
            <w:tcW w:w="1247" w:type="dxa"/>
            <w:tcBorders>
              <w:top w:val="single" w:sz="4" w:space="0" w:color="auto"/>
              <w:left w:val="single" w:sz="4" w:space="0" w:color="auto"/>
            </w:tcBorders>
            <w:vAlign w:val="center"/>
          </w:tcPr>
          <w:p w14:paraId="4D4EDFD7" w14:textId="77777777" w:rsidR="007F7860" w:rsidRDefault="007F7860" w:rsidP="00C32695">
            <w:pPr>
              <w:pStyle w:val="ConsPlusNormal"/>
            </w:pPr>
          </w:p>
        </w:tc>
      </w:tr>
    </w:tbl>
    <w:p w14:paraId="792D9F04" w14:textId="77777777" w:rsidR="007F7860" w:rsidRDefault="007F7860" w:rsidP="007F7860">
      <w:pPr>
        <w:pStyle w:val="ConsPlusNormal"/>
        <w:jc w:val="both"/>
      </w:pPr>
    </w:p>
    <w:p w14:paraId="663A4979" w14:textId="77777777" w:rsidR="007F7860" w:rsidRDefault="007F7860" w:rsidP="007F7860">
      <w:pPr>
        <w:pStyle w:val="ConsPlusTitle"/>
        <w:jc w:val="center"/>
        <w:outlineLvl w:val="2"/>
      </w:pPr>
      <w:r>
        <w:t>Матрица соотнесения учебных предметов, курсов,</w:t>
      </w:r>
    </w:p>
    <w:p w14:paraId="65218BE2" w14:textId="77777777" w:rsidR="007F7860" w:rsidRDefault="007F7860" w:rsidP="007F7860">
      <w:pPr>
        <w:pStyle w:val="ConsPlusTitle"/>
        <w:jc w:val="center"/>
      </w:pPr>
      <w:r>
        <w:t>дисциплин (модулей) учебного плана ДПП и формируемых</w:t>
      </w:r>
    </w:p>
    <w:p w14:paraId="530050A4" w14:textId="77777777" w:rsidR="007F7860" w:rsidRDefault="007F7860" w:rsidP="007F7860">
      <w:pPr>
        <w:pStyle w:val="ConsPlusTitle"/>
        <w:jc w:val="center"/>
      </w:pPr>
      <w:r>
        <w:t>в них профессиональных компетенций</w:t>
      </w:r>
    </w:p>
    <w:p w14:paraId="4E2280DD" w14:textId="77777777" w:rsidR="007F7860" w:rsidRDefault="007F7860" w:rsidP="007F786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742"/>
        <w:gridCol w:w="1077"/>
        <w:gridCol w:w="737"/>
        <w:gridCol w:w="737"/>
        <w:gridCol w:w="737"/>
        <w:gridCol w:w="737"/>
        <w:gridCol w:w="737"/>
      </w:tblGrid>
      <w:tr w:rsidR="007F7860" w14:paraId="737EAAC2" w14:textId="77777777" w:rsidTr="00C32695">
        <w:tc>
          <w:tcPr>
            <w:tcW w:w="567" w:type="dxa"/>
            <w:vMerge w:val="restart"/>
            <w:tcBorders>
              <w:top w:val="single" w:sz="4" w:space="0" w:color="auto"/>
              <w:left w:val="single" w:sz="4" w:space="0" w:color="auto"/>
              <w:bottom w:val="single" w:sz="4" w:space="0" w:color="auto"/>
              <w:right w:val="single" w:sz="4" w:space="0" w:color="auto"/>
            </w:tcBorders>
          </w:tcPr>
          <w:p w14:paraId="1CB67D99" w14:textId="77777777" w:rsidR="007F7860" w:rsidRDefault="007F7860" w:rsidP="00C32695">
            <w:pPr>
              <w:pStyle w:val="ConsPlusNormal"/>
              <w:jc w:val="center"/>
            </w:pPr>
            <w:r>
              <w:t>N п/п</w:t>
            </w:r>
          </w:p>
        </w:tc>
        <w:tc>
          <w:tcPr>
            <w:tcW w:w="3742" w:type="dxa"/>
            <w:vMerge w:val="restart"/>
            <w:tcBorders>
              <w:top w:val="single" w:sz="4" w:space="0" w:color="auto"/>
              <w:left w:val="single" w:sz="4" w:space="0" w:color="auto"/>
              <w:bottom w:val="single" w:sz="4" w:space="0" w:color="auto"/>
              <w:right w:val="single" w:sz="4" w:space="0" w:color="auto"/>
            </w:tcBorders>
          </w:tcPr>
          <w:p w14:paraId="1FFD0BDC" w14:textId="77777777" w:rsidR="007F7860" w:rsidRDefault="007F7860" w:rsidP="00C32695">
            <w:pPr>
              <w:pStyle w:val="ConsPlusNormal"/>
              <w:jc w:val="center"/>
            </w:pPr>
            <w:r>
              <w:t>Наименование учебных предметов, курсов, дисциплин (модулей)</w:t>
            </w:r>
          </w:p>
        </w:tc>
        <w:tc>
          <w:tcPr>
            <w:tcW w:w="1077" w:type="dxa"/>
            <w:vMerge w:val="restart"/>
            <w:tcBorders>
              <w:top w:val="single" w:sz="4" w:space="0" w:color="auto"/>
              <w:left w:val="single" w:sz="4" w:space="0" w:color="auto"/>
              <w:bottom w:val="single" w:sz="4" w:space="0" w:color="auto"/>
              <w:right w:val="single" w:sz="4" w:space="0" w:color="auto"/>
            </w:tcBorders>
          </w:tcPr>
          <w:p w14:paraId="49BCB004" w14:textId="77777777" w:rsidR="007F7860" w:rsidRDefault="007F7860" w:rsidP="00C32695">
            <w:pPr>
              <w:pStyle w:val="ConsPlusNormal"/>
              <w:jc w:val="center"/>
            </w:pPr>
            <w:r>
              <w:t>Всего, часов</w:t>
            </w:r>
          </w:p>
        </w:tc>
        <w:tc>
          <w:tcPr>
            <w:tcW w:w="3685" w:type="dxa"/>
            <w:gridSpan w:val="5"/>
            <w:tcBorders>
              <w:top w:val="single" w:sz="4" w:space="0" w:color="auto"/>
              <w:left w:val="single" w:sz="4" w:space="0" w:color="auto"/>
              <w:bottom w:val="single" w:sz="4" w:space="0" w:color="auto"/>
              <w:right w:val="single" w:sz="4" w:space="0" w:color="auto"/>
            </w:tcBorders>
          </w:tcPr>
          <w:p w14:paraId="66B97306" w14:textId="77777777" w:rsidR="007F7860" w:rsidRDefault="007F7860" w:rsidP="00C32695">
            <w:pPr>
              <w:pStyle w:val="ConsPlusNormal"/>
              <w:jc w:val="center"/>
            </w:pPr>
            <w:r>
              <w:t>Профессиональные компетенции</w:t>
            </w:r>
          </w:p>
        </w:tc>
      </w:tr>
      <w:tr w:rsidR="007F7860" w14:paraId="7CA3E5CF" w14:textId="77777777" w:rsidTr="00C32695">
        <w:tc>
          <w:tcPr>
            <w:tcW w:w="567" w:type="dxa"/>
            <w:vMerge/>
            <w:tcBorders>
              <w:top w:val="single" w:sz="4" w:space="0" w:color="auto"/>
              <w:left w:val="single" w:sz="4" w:space="0" w:color="auto"/>
              <w:bottom w:val="single" w:sz="4" w:space="0" w:color="auto"/>
              <w:right w:val="single" w:sz="4" w:space="0" w:color="auto"/>
            </w:tcBorders>
          </w:tcPr>
          <w:p w14:paraId="5D69BECC" w14:textId="77777777" w:rsidR="007F7860" w:rsidRDefault="007F7860" w:rsidP="00C32695">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14:paraId="3CC98EB9" w14:textId="77777777" w:rsidR="007F7860" w:rsidRDefault="007F7860" w:rsidP="00C32695">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14:paraId="1B75174A" w14:textId="77777777" w:rsidR="007F7860" w:rsidRDefault="007F7860" w:rsidP="00C32695">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14:paraId="760B41AE" w14:textId="77777777" w:rsidR="007F7860" w:rsidRDefault="007F7860" w:rsidP="00C32695">
            <w:pPr>
              <w:pStyle w:val="ConsPlusNormal"/>
              <w:jc w:val="center"/>
            </w:pPr>
            <w:r>
              <w:t>ПК-3</w:t>
            </w:r>
          </w:p>
        </w:tc>
        <w:tc>
          <w:tcPr>
            <w:tcW w:w="737" w:type="dxa"/>
            <w:tcBorders>
              <w:top w:val="single" w:sz="4" w:space="0" w:color="auto"/>
              <w:left w:val="single" w:sz="4" w:space="0" w:color="auto"/>
              <w:bottom w:val="single" w:sz="4" w:space="0" w:color="auto"/>
              <w:right w:val="single" w:sz="4" w:space="0" w:color="auto"/>
            </w:tcBorders>
          </w:tcPr>
          <w:p w14:paraId="28E39B36" w14:textId="77777777" w:rsidR="007F7860" w:rsidRDefault="007F7860" w:rsidP="00C32695">
            <w:pPr>
              <w:pStyle w:val="ConsPlusNormal"/>
              <w:jc w:val="center"/>
            </w:pPr>
            <w:r>
              <w:t>ПК-6</w:t>
            </w:r>
          </w:p>
        </w:tc>
        <w:tc>
          <w:tcPr>
            <w:tcW w:w="737" w:type="dxa"/>
            <w:tcBorders>
              <w:top w:val="single" w:sz="4" w:space="0" w:color="auto"/>
              <w:left w:val="single" w:sz="4" w:space="0" w:color="auto"/>
              <w:bottom w:val="single" w:sz="4" w:space="0" w:color="auto"/>
              <w:right w:val="single" w:sz="4" w:space="0" w:color="auto"/>
            </w:tcBorders>
          </w:tcPr>
          <w:p w14:paraId="3EC628C7" w14:textId="77777777" w:rsidR="007F7860" w:rsidRDefault="007F7860" w:rsidP="00C32695">
            <w:pPr>
              <w:pStyle w:val="ConsPlusNormal"/>
              <w:jc w:val="center"/>
            </w:pPr>
            <w:r>
              <w:t>ПК-10</w:t>
            </w:r>
          </w:p>
        </w:tc>
        <w:tc>
          <w:tcPr>
            <w:tcW w:w="737" w:type="dxa"/>
            <w:tcBorders>
              <w:top w:val="single" w:sz="4" w:space="0" w:color="auto"/>
              <w:left w:val="single" w:sz="4" w:space="0" w:color="auto"/>
              <w:bottom w:val="single" w:sz="4" w:space="0" w:color="auto"/>
              <w:right w:val="single" w:sz="4" w:space="0" w:color="auto"/>
            </w:tcBorders>
          </w:tcPr>
          <w:p w14:paraId="5317430B" w14:textId="77777777" w:rsidR="007F7860" w:rsidRDefault="007F7860" w:rsidP="00C32695">
            <w:pPr>
              <w:pStyle w:val="ConsPlusNormal"/>
              <w:jc w:val="center"/>
            </w:pPr>
            <w:r>
              <w:t>ПК-11</w:t>
            </w:r>
          </w:p>
        </w:tc>
        <w:tc>
          <w:tcPr>
            <w:tcW w:w="737" w:type="dxa"/>
            <w:tcBorders>
              <w:top w:val="single" w:sz="4" w:space="0" w:color="auto"/>
              <w:left w:val="single" w:sz="4" w:space="0" w:color="auto"/>
              <w:bottom w:val="single" w:sz="4" w:space="0" w:color="auto"/>
              <w:right w:val="single" w:sz="4" w:space="0" w:color="auto"/>
            </w:tcBorders>
          </w:tcPr>
          <w:p w14:paraId="3E73D44A" w14:textId="77777777" w:rsidR="007F7860" w:rsidRDefault="007F7860" w:rsidP="00C32695">
            <w:pPr>
              <w:pStyle w:val="ConsPlusNormal"/>
              <w:jc w:val="center"/>
            </w:pPr>
            <w:r>
              <w:t>ПК-12</w:t>
            </w:r>
          </w:p>
        </w:tc>
      </w:tr>
      <w:tr w:rsidR="007F7860" w14:paraId="0E672512" w14:textId="77777777" w:rsidTr="00C32695">
        <w:tc>
          <w:tcPr>
            <w:tcW w:w="567" w:type="dxa"/>
            <w:tcBorders>
              <w:top w:val="single" w:sz="4" w:space="0" w:color="auto"/>
              <w:left w:val="single" w:sz="4" w:space="0" w:color="auto"/>
              <w:bottom w:val="single" w:sz="4" w:space="0" w:color="auto"/>
              <w:right w:val="single" w:sz="4" w:space="0" w:color="auto"/>
            </w:tcBorders>
            <w:vAlign w:val="center"/>
          </w:tcPr>
          <w:p w14:paraId="36B4289E" w14:textId="77777777" w:rsidR="007F7860" w:rsidRDefault="007F7860" w:rsidP="00C32695">
            <w:pPr>
              <w:pStyle w:val="ConsPlusNormal"/>
              <w:jc w:val="center"/>
            </w:pPr>
            <w:r>
              <w:t>1.</w:t>
            </w:r>
          </w:p>
        </w:tc>
        <w:tc>
          <w:tcPr>
            <w:tcW w:w="3742" w:type="dxa"/>
            <w:tcBorders>
              <w:top w:val="single" w:sz="4" w:space="0" w:color="auto"/>
              <w:left w:val="single" w:sz="4" w:space="0" w:color="auto"/>
              <w:bottom w:val="single" w:sz="4" w:space="0" w:color="auto"/>
              <w:right w:val="single" w:sz="4" w:space="0" w:color="auto"/>
            </w:tcBorders>
            <w:vAlign w:val="center"/>
          </w:tcPr>
          <w:p w14:paraId="3886F6F6" w14:textId="77777777" w:rsidR="007F7860" w:rsidRDefault="007F7860" w:rsidP="00C32695">
            <w:pPr>
              <w:pStyle w:val="ConsPlusNormal"/>
            </w:pPr>
            <w:r>
              <w:t>Общие требования промышленной безопасности в Российской Федерации</w:t>
            </w:r>
          </w:p>
        </w:tc>
        <w:tc>
          <w:tcPr>
            <w:tcW w:w="1077" w:type="dxa"/>
            <w:tcBorders>
              <w:top w:val="single" w:sz="4" w:space="0" w:color="auto"/>
              <w:left w:val="single" w:sz="4" w:space="0" w:color="auto"/>
              <w:bottom w:val="single" w:sz="4" w:space="0" w:color="auto"/>
              <w:right w:val="single" w:sz="4" w:space="0" w:color="auto"/>
            </w:tcBorders>
            <w:vAlign w:val="center"/>
          </w:tcPr>
          <w:p w14:paraId="2CBD12BC" w14:textId="68792BE1" w:rsidR="007F7860" w:rsidRDefault="007F7860" w:rsidP="00C32695">
            <w:pPr>
              <w:pStyle w:val="ConsPlusNormal"/>
              <w:jc w:val="center"/>
            </w:pPr>
            <w:r>
              <w:t xml:space="preserve">2 </w:t>
            </w:r>
            <w:r>
              <w:rPr>
                <w:noProof/>
                <w:position w:val="1"/>
              </w:rPr>
              <w:drawing>
                <wp:inline distT="0" distB="0" distL="0" distR="0" wp14:anchorId="61AFA6EA" wp14:editId="74186F77">
                  <wp:extent cx="146050" cy="146050"/>
                  <wp:effectExtent l="0" t="0" r="635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t xml:space="preserve"> 14</w:t>
            </w:r>
          </w:p>
        </w:tc>
        <w:tc>
          <w:tcPr>
            <w:tcW w:w="737" w:type="dxa"/>
            <w:tcBorders>
              <w:top w:val="single" w:sz="4" w:space="0" w:color="auto"/>
              <w:left w:val="single" w:sz="4" w:space="0" w:color="auto"/>
              <w:bottom w:val="single" w:sz="4" w:space="0" w:color="auto"/>
              <w:right w:val="single" w:sz="4" w:space="0" w:color="auto"/>
            </w:tcBorders>
            <w:vAlign w:val="center"/>
          </w:tcPr>
          <w:p w14:paraId="6C848831" w14:textId="77777777" w:rsidR="007F7860" w:rsidRDefault="007F7860" w:rsidP="00C32695">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14:paraId="3369AE19" w14:textId="77777777" w:rsidR="007F7860" w:rsidRDefault="007F7860" w:rsidP="00C32695">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14:paraId="7848B6F1" w14:textId="77777777" w:rsidR="007F7860" w:rsidRDefault="007F7860" w:rsidP="00C32695">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14:paraId="189F2ECB" w14:textId="77777777" w:rsidR="007F7860" w:rsidRDefault="007F7860" w:rsidP="00C32695">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14:paraId="2DD2E34F" w14:textId="77777777" w:rsidR="007F7860" w:rsidRDefault="007F7860" w:rsidP="00C32695">
            <w:pPr>
              <w:pStyle w:val="ConsPlusNormal"/>
              <w:jc w:val="center"/>
            </w:pPr>
            <w:r>
              <w:t>-</w:t>
            </w:r>
          </w:p>
        </w:tc>
      </w:tr>
      <w:tr w:rsidR="007F7860" w14:paraId="6B0F375E" w14:textId="77777777" w:rsidTr="00C32695">
        <w:tc>
          <w:tcPr>
            <w:tcW w:w="567" w:type="dxa"/>
            <w:tcBorders>
              <w:top w:val="single" w:sz="4" w:space="0" w:color="auto"/>
              <w:left w:val="single" w:sz="4" w:space="0" w:color="auto"/>
              <w:bottom w:val="single" w:sz="4" w:space="0" w:color="auto"/>
              <w:right w:val="single" w:sz="4" w:space="0" w:color="auto"/>
            </w:tcBorders>
            <w:vAlign w:val="center"/>
          </w:tcPr>
          <w:p w14:paraId="2605CF13" w14:textId="77777777" w:rsidR="007F7860" w:rsidRDefault="007F7860" w:rsidP="00C32695">
            <w:pPr>
              <w:pStyle w:val="ConsPlusNormal"/>
              <w:jc w:val="center"/>
            </w:pPr>
            <w:r>
              <w:t>2.</w:t>
            </w:r>
          </w:p>
        </w:tc>
        <w:tc>
          <w:tcPr>
            <w:tcW w:w="3742" w:type="dxa"/>
            <w:tcBorders>
              <w:top w:val="single" w:sz="4" w:space="0" w:color="auto"/>
              <w:left w:val="single" w:sz="4" w:space="0" w:color="auto"/>
              <w:bottom w:val="single" w:sz="4" w:space="0" w:color="auto"/>
              <w:right w:val="single" w:sz="4" w:space="0" w:color="auto"/>
            </w:tcBorders>
            <w:vAlign w:val="center"/>
          </w:tcPr>
          <w:p w14:paraId="47E5D3D5" w14:textId="77777777" w:rsidR="007F7860" w:rsidRDefault="007F7860" w:rsidP="00C32695">
            <w:pPr>
              <w:pStyle w:val="ConsPlusNormal"/>
            </w:pPr>
            <w:r>
              <w:t>Обогащение полезных ископаемых</w:t>
            </w:r>
          </w:p>
        </w:tc>
        <w:tc>
          <w:tcPr>
            <w:tcW w:w="1077" w:type="dxa"/>
            <w:tcBorders>
              <w:top w:val="single" w:sz="4" w:space="0" w:color="auto"/>
              <w:left w:val="single" w:sz="4" w:space="0" w:color="auto"/>
              <w:bottom w:val="single" w:sz="4" w:space="0" w:color="auto"/>
              <w:right w:val="single" w:sz="4" w:space="0" w:color="auto"/>
            </w:tcBorders>
            <w:vAlign w:val="center"/>
          </w:tcPr>
          <w:p w14:paraId="56FC7A9A" w14:textId="262C99D7" w:rsidR="007F7860" w:rsidRDefault="007F7860" w:rsidP="00C32695">
            <w:pPr>
              <w:pStyle w:val="ConsPlusNormal"/>
              <w:jc w:val="center"/>
            </w:pPr>
            <w:r>
              <w:t xml:space="preserve">2 </w:t>
            </w:r>
            <w:r>
              <w:rPr>
                <w:noProof/>
                <w:position w:val="1"/>
              </w:rPr>
              <w:drawing>
                <wp:inline distT="0" distB="0" distL="0" distR="0" wp14:anchorId="2AA33FF7" wp14:editId="3234945E">
                  <wp:extent cx="146050" cy="146050"/>
                  <wp:effectExtent l="0" t="0" r="635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t xml:space="preserve"> 16</w:t>
            </w:r>
          </w:p>
        </w:tc>
        <w:tc>
          <w:tcPr>
            <w:tcW w:w="737" w:type="dxa"/>
            <w:tcBorders>
              <w:top w:val="single" w:sz="4" w:space="0" w:color="auto"/>
              <w:left w:val="single" w:sz="4" w:space="0" w:color="auto"/>
              <w:bottom w:val="single" w:sz="4" w:space="0" w:color="auto"/>
              <w:right w:val="single" w:sz="4" w:space="0" w:color="auto"/>
            </w:tcBorders>
            <w:vAlign w:val="center"/>
          </w:tcPr>
          <w:p w14:paraId="2EF85930" w14:textId="77777777" w:rsidR="007F7860" w:rsidRDefault="007F7860" w:rsidP="00C32695">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14:paraId="088247DB" w14:textId="77777777" w:rsidR="007F7860" w:rsidRDefault="007F7860" w:rsidP="00C32695">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14:paraId="090B3FA1" w14:textId="77777777" w:rsidR="007F7860" w:rsidRDefault="007F7860" w:rsidP="00C32695">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14:paraId="0F94B744" w14:textId="77777777" w:rsidR="007F7860" w:rsidRDefault="007F7860" w:rsidP="00C32695">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14:paraId="574772E2" w14:textId="77777777" w:rsidR="007F7860" w:rsidRDefault="007F7860" w:rsidP="00C32695">
            <w:pPr>
              <w:pStyle w:val="ConsPlusNormal"/>
              <w:jc w:val="center"/>
            </w:pPr>
            <w:r>
              <w:t>+</w:t>
            </w:r>
          </w:p>
        </w:tc>
      </w:tr>
      <w:tr w:rsidR="007F7860" w14:paraId="13526F52" w14:textId="77777777" w:rsidTr="00C32695">
        <w:tc>
          <w:tcPr>
            <w:tcW w:w="567" w:type="dxa"/>
            <w:tcBorders>
              <w:top w:val="single" w:sz="4" w:space="0" w:color="auto"/>
              <w:left w:val="single" w:sz="4" w:space="0" w:color="auto"/>
              <w:bottom w:val="single" w:sz="4" w:space="0" w:color="auto"/>
              <w:right w:val="single" w:sz="4" w:space="0" w:color="auto"/>
            </w:tcBorders>
            <w:vAlign w:val="center"/>
          </w:tcPr>
          <w:p w14:paraId="41CC073C" w14:textId="77777777" w:rsidR="007F7860" w:rsidRDefault="007F7860" w:rsidP="00C32695">
            <w:pPr>
              <w:pStyle w:val="ConsPlusNormal"/>
              <w:jc w:val="center"/>
            </w:pPr>
            <w:r>
              <w:t>3.</w:t>
            </w:r>
          </w:p>
        </w:tc>
        <w:tc>
          <w:tcPr>
            <w:tcW w:w="3742" w:type="dxa"/>
            <w:tcBorders>
              <w:top w:val="single" w:sz="4" w:space="0" w:color="auto"/>
              <w:left w:val="single" w:sz="4" w:space="0" w:color="auto"/>
              <w:bottom w:val="single" w:sz="4" w:space="0" w:color="auto"/>
              <w:right w:val="single" w:sz="4" w:space="0" w:color="auto"/>
            </w:tcBorders>
            <w:vAlign w:val="center"/>
          </w:tcPr>
          <w:p w14:paraId="4B3E6CD3" w14:textId="77777777" w:rsidR="007F7860" w:rsidRDefault="007F7860" w:rsidP="00C32695">
            <w:pPr>
              <w:pStyle w:val="ConsPlusNormal"/>
            </w:pPr>
            <w:r>
              <w:t>Строительство, реконструкция, капитальный ремонт подземных сооружений</w:t>
            </w:r>
          </w:p>
        </w:tc>
        <w:tc>
          <w:tcPr>
            <w:tcW w:w="1077" w:type="dxa"/>
            <w:tcBorders>
              <w:top w:val="single" w:sz="4" w:space="0" w:color="auto"/>
              <w:left w:val="single" w:sz="4" w:space="0" w:color="auto"/>
              <w:bottom w:val="single" w:sz="4" w:space="0" w:color="auto"/>
              <w:right w:val="single" w:sz="4" w:space="0" w:color="auto"/>
            </w:tcBorders>
            <w:vAlign w:val="center"/>
          </w:tcPr>
          <w:p w14:paraId="34E1C74D" w14:textId="5BA660B9" w:rsidR="007F7860" w:rsidRDefault="007F7860" w:rsidP="00C32695">
            <w:pPr>
              <w:pStyle w:val="ConsPlusNormal"/>
              <w:jc w:val="center"/>
            </w:pPr>
            <w:r>
              <w:t xml:space="preserve">3 </w:t>
            </w:r>
            <w:r>
              <w:rPr>
                <w:noProof/>
                <w:position w:val="1"/>
              </w:rPr>
              <w:drawing>
                <wp:inline distT="0" distB="0" distL="0" distR="0" wp14:anchorId="53D9C238" wp14:editId="1C9001EB">
                  <wp:extent cx="146050" cy="146050"/>
                  <wp:effectExtent l="0" t="0" r="635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t xml:space="preserve"> 20</w:t>
            </w:r>
          </w:p>
        </w:tc>
        <w:tc>
          <w:tcPr>
            <w:tcW w:w="737" w:type="dxa"/>
            <w:tcBorders>
              <w:top w:val="single" w:sz="4" w:space="0" w:color="auto"/>
              <w:left w:val="single" w:sz="4" w:space="0" w:color="auto"/>
              <w:bottom w:val="single" w:sz="4" w:space="0" w:color="auto"/>
              <w:right w:val="single" w:sz="4" w:space="0" w:color="auto"/>
            </w:tcBorders>
            <w:vAlign w:val="center"/>
          </w:tcPr>
          <w:p w14:paraId="54A796FC" w14:textId="77777777" w:rsidR="007F7860" w:rsidRDefault="007F7860" w:rsidP="00C32695">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14:paraId="3C581C5C" w14:textId="77777777" w:rsidR="007F7860" w:rsidRDefault="007F7860" w:rsidP="00C32695">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14:paraId="1B44D4F5" w14:textId="77777777" w:rsidR="007F7860" w:rsidRDefault="007F7860" w:rsidP="00C32695">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14:paraId="3AAA852F" w14:textId="77777777" w:rsidR="007F7860" w:rsidRDefault="007F7860" w:rsidP="00C32695">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14:paraId="3AC42F2C" w14:textId="77777777" w:rsidR="007F7860" w:rsidRDefault="007F7860" w:rsidP="00C32695">
            <w:pPr>
              <w:pStyle w:val="ConsPlusNormal"/>
              <w:jc w:val="center"/>
            </w:pPr>
            <w:r>
              <w:t>+</w:t>
            </w:r>
          </w:p>
        </w:tc>
      </w:tr>
      <w:tr w:rsidR="007F7860" w14:paraId="3A798B8A" w14:textId="77777777" w:rsidTr="00C32695">
        <w:tc>
          <w:tcPr>
            <w:tcW w:w="567" w:type="dxa"/>
            <w:tcBorders>
              <w:top w:val="single" w:sz="4" w:space="0" w:color="auto"/>
              <w:left w:val="single" w:sz="4" w:space="0" w:color="auto"/>
              <w:bottom w:val="single" w:sz="4" w:space="0" w:color="auto"/>
              <w:right w:val="single" w:sz="4" w:space="0" w:color="auto"/>
            </w:tcBorders>
            <w:vAlign w:val="center"/>
          </w:tcPr>
          <w:p w14:paraId="5C856970" w14:textId="77777777" w:rsidR="007F7860" w:rsidRDefault="007F7860" w:rsidP="00C32695">
            <w:pPr>
              <w:pStyle w:val="ConsPlusNormal"/>
              <w:jc w:val="center"/>
            </w:pPr>
            <w:r>
              <w:t>4.</w:t>
            </w:r>
          </w:p>
        </w:tc>
        <w:tc>
          <w:tcPr>
            <w:tcW w:w="3742" w:type="dxa"/>
            <w:tcBorders>
              <w:top w:val="single" w:sz="4" w:space="0" w:color="auto"/>
              <w:left w:val="single" w:sz="4" w:space="0" w:color="auto"/>
              <w:bottom w:val="single" w:sz="4" w:space="0" w:color="auto"/>
              <w:right w:val="single" w:sz="4" w:space="0" w:color="auto"/>
            </w:tcBorders>
            <w:vAlign w:val="center"/>
          </w:tcPr>
          <w:p w14:paraId="052AE6ED" w14:textId="77777777" w:rsidR="007F7860" w:rsidRDefault="007F7860" w:rsidP="00C32695">
            <w:pPr>
              <w:pStyle w:val="ConsPlusNormal"/>
            </w:pPr>
            <w:r>
              <w:t>Разработка месторождений полезных ископаемых открытым способом</w:t>
            </w:r>
          </w:p>
        </w:tc>
        <w:tc>
          <w:tcPr>
            <w:tcW w:w="1077" w:type="dxa"/>
            <w:tcBorders>
              <w:top w:val="single" w:sz="4" w:space="0" w:color="auto"/>
              <w:left w:val="single" w:sz="4" w:space="0" w:color="auto"/>
              <w:bottom w:val="single" w:sz="4" w:space="0" w:color="auto"/>
              <w:right w:val="single" w:sz="4" w:space="0" w:color="auto"/>
            </w:tcBorders>
            <w:vAlign w:val="center"/>
          </w:tcPr>
          <w:p w14:paraId="59E9C187" w14:textId="2ECC0C5B" w:rsidR="007F7860" w:rsidRDefault="007F7860" w:rsidP="00C32695">
            <w:pPr>
              <w:pStyle w:val="ConsPlusNormal"/>
              <w:jc w:val="center"/>
            </w:pPr>
            <w:r>
              <w:t xml:space="preserve">2 </w:t>
            </w:r>
            <w:r>
              <w:rPr>
                <w:noProof/>
                <w:position w:val="1"/>
              </w:rPr>
              <w:drawing>
                <wp:inline distT="0" distB="0" distL="0" distR="0" wp14:anchorId="63FCAFDD" wp14:editId="3ED5E557">
                  <wp:extent cx="146050" cy="146050"/>
                  <wp:effectExtent l="0" t="0" r="635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t xml:space="preserve"> 18</w:t>
            </w:r>
          </w:p>
        </w:tc>
        <w:tc>
          <w:tcPr>
            <w:tcW w:w="737" w:type="dxa"/>
            <w:tcBorders>
              <w:top w:val="single" w:sz="4" w:space="0" w:color="auto"/>
              <w:left w:val="single" w:sz="4" w:space="0" w:color="auto"/>
              <w:bottom w:val="single" w:sz="4" w:space="0" w:color="auto"/>
              <w:right w:val="single" w:sz="4" w:space="0" w:color="auto"/>
            </w:tcBorders>
            <w:vAlign w:val="center"/>
          </w:tcPr>
          <w:p w14:paraId="77B2310E" w14:textId="77777777" w:rsidR="007F7860" w:rsidRDefault="007F7860" w:rsidP="00C32695">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14:paraId="0A10DE33" w14:textId="77777777" w:rsidR="007F7860" w:rsidRDefault="007F7860" w:rsidP="00C32695">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14:paraId="44290499" w14:textId="77777777" w:rsidR="007F7860" w:rsidRDefault="007F7860" w:rsidP="00C32695">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14:paraId="74A232A7" w14:textId="77777777" w:rsidR="007F7860" w:rsidRDefault="007F7860" w:rsidP="00C32695">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14:paraId="0D7E1F0A" w14:textId="77777777" w:rsidR="007F7860" w:rsidRDefault="007F7860" w:rsidP="00C32695">
            <w:pPr>
              <w:pStyle w:val="ConsPlusNormal"/>
              <w:jc w:val="center"/>
            </w:pPr>
            <w:r>
              <w:t>+</w:t>
            </w:r>
          </w:p>
        </w:tc>
      </w:tr>
      <w:tr w:rsidR="007F7860" w14:paraId="3B967A35" w14:textId="77777777" w:rsidTr="00C32695">
        <w:tc>
          <w:tcPr>
            <w:tcW w:w="567" w:type="dxa"/>
            <w:tcBorders>
              <w:top w:val="single" w:sz="4" w:space="0" w:color="auto"/>
              <w:left w:val="single" w:sz="4" w:space="0" w:color="auto"/>
              <w:bottom w:val="single" w:sz="4" w:space="0" w:color="auto"/>
              <w:right w:val="single" w:sz="4" w:space="0" w:color="auto"/>
            </w:tcBorders>
            <w:vAlign w:val="center"/>
          </w:tcPr>
          <w:p w14:paraId="63EAFCDB" w14:textId="77777777" w:rsidR="007F7860" w:rsidRDefault="007F7860" w:rsidP="00C32695">
            <w:pPr>
              <w:pStyle w:val="ConsPlusNormal"/>
              <w:jc w:val="center"/>
            </w:pPr>
            <w:r>
              <w:t>5.</w:t>
            </w:r>
          </w:p>
        </w:tc>
        <w:tc>
          <w:tcPr>
            <w:tcW w:w="3742" w:type="dxa"/>
            <w:tcBorders>
              <w:top w:val="single" w:sz="4" w:space="0" w:color="auto"/>
              <w:left w:val="single" w:sz="4" w:space="0" w:color="auto"/>
              <w:bottom w:val="single" w:sz="4" w:space="0" w:color="auto"/>
              <w:right w:val="single" w:sz="4" w:space="0" w:color="auto"/>
            </w:tcBorders>
            <w:vAlign w:val="center"/>
          </w:tcPr>
          <w:p w14:paraId="48F34196" w14:textId="77777777" w:rsidR="007F7860" w:rsidRDefault="007F7860" w:rsidP="00C32695">
            <w:pPr>
              <w:pStyle w:val="ConsPlusNormal"/>
            </w:pPr>
            <w:r>
              <w:t>Разработка месторождений полезных ископаемых подземным способом</w:t>
            </w:r>
          </w:p>
        </w:tc>
        <w:tc>
          <w:tcPr>
            <w:tcW w:w="1077" w:type="dxa"/>
            <w:tcBorders>
              <w:top w:val="single" w:sz="4" w:space="0" w:color="auto"/>
              <w:left w:val="single" w:sz="4" w:space="0" w:color="auto"/>
              <w:bottom w:val="single" w:sz="4" w:space="0" w:color="auto"/>
              <w:right w:val="single" w:sz="4" w:space="0" w:color="auto"/>
            </w:tcBorders>
            <w:vAlign w:val="center"/>
          </w:tcPr>
          <w:p w14:paraId="37280424" w14:textId="01507727" w:rsidR="007F7860" w:rsidRDefault="007F7860" w:rsidP="00C32695">
            <w:pPr>
              <w:pStyle w:val="ConsPlusNormal"/>
              <w:jc w:val="center"/>
            </w:pPr>
            <w:r>
              <w:t xml:space="preserve">2 </w:t>
            </w:r>
            <w:r>
              <w:rPr>
                <w:noProof/>
                <w:position w:val="1"/>
              </w:rPr>
              <w:drawing>
                <wp:inline distT="0" distB="0" distL="0" distR="0" wp14:anchorId="6FF3A319" wp14:editId="0D93FCA8">
                  <wp:extent cx="146050" cy="146050"/>
                  <wp:effectExtent l="0" t="0" r="635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t xml:space="preserve"> 18</w:t>
            </w:r>
          </w:p>
        </w:tc>
        <w:tc>
          <w:tcPr>
            <w:tcW w:w="737" w:type="dxa"/>
            <w:tcBorders>
              <w:top w:val="single" w:sz="4" w:space="0" w:color="auto"/>
              <w:left w:val="single" w:sz="4" w:space="0" w:color="auto"/>
              <w:bottom w:val="single" w:sz="4" w:space="0" w:color="auto"/>
              <w:right w:val="single" w:sz="4" w:space="0" w:color="auto"/>
            </w:tcBorders>
            <w:vAlign w:val="center"/>
          </w:tcPr>
          <w:p w14:paraId="15339B18" w14:textId="77777777" w:rsidR="007F7860" w:rsidRDefault="007F7860" w:rsidP="00C32695">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14:paraId="77D19C2A" w14:textId="77777777" w:rsidR="007F7860" w:rsidRDefault="007F7860" w:rsidP="00C32695">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14:paraId="3F60FD28" w14:textId="77777777" w:rsidR="007F7860" w:rsidRDefault="007F7860" w:rsidP="00C32695">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14:paraId="06DCB1CA" w14:textId="77777777" w:rsidR="007F7860" w:rsidRDefault="007F7860" w:rsidP="00C32695">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14:paraId="5B9D4615" w14:textId="77777777" w:rsidR="007F7860" w:rsidRDefault="007F7860" w:rsidP="00C32695">
            <w:pPr>
              <w:pStyle w:val="ConsPlusNormal"/>
              <w:jc w:val="center"/>
            </w:pPr>
            <w:r>
              <w:t>+</w:t>
            </w:r>
          </w:p>
        </w:tc>
      </w:tr>
      <w:tr w:rsidR="007F7860" w14:paraId="6CC1C0CA" w14:textId="77777777" w:rsidTr="00C32695">
        <w:tc>
          <w:tcPr>
            <w:tcW w:w="567" w:type="dxa"/>
            <w:tcBorders>
              <w:top w:val="single" w:sz="4" w:space="0" w:color="auto"/>
              <w:left w:val="single" w:sz="4" w:space="0" w:color="auto"/>
              <w:bottom w:val="single" w:sz="4" w:space="0" w:color="auto"/>
              <w:right w:val="single" w:sz="4" w:space="0" w:color="auto"/>
            </w:tcBorders>
            <w:vAlign w:val="center"/>
          </w:tcPr>
          <w:p w14:paraId="16DB1048" w14:textId="77777777" w:rsidR="007F7860" w:rsidRDefault="007F7860" w:rsidP="00C32695">
            <w:pPr>
              <w:pStyle w:val="ConsPlusNormal"/>
              <w:jc w:val="center"/>
            </w:pPr>
            <w:r>
              <w:t>6.</w:t>
            </w:r>
          </w:p>
        </w:tc>
        <w:tc>
          <w:tcPr>
            <w:tcW w:w="3742" w:type="dxa"/>
            <w:tcBorders>
              <w:top w:val="single" w:sz="4" w:space="0" w:color="auto"/>
              <w:left w:val="single" w:sz="4" w:space="0" w:color="auto"/>
              <w:bottom w:val="single" w:sz="4" w:space="0" w:color="auto"/>
              <w:right w:val="single" w:sz="4" w:space="0" w:color="auto"/>
            </w:tcBorders>
            <w:vAlign w:val="center"/>
          </w:tcPr>
          <w:p w14:paraId="6D0C6981" w14:textId="77777777" w:rsidR="007F7860" w:rsidRDefault="007F7860" w:rsidP="00C32695">
            <w:pPr>
              <w:pStyle w:val="ConsPlusNormal"/>
            </w:pPr>
            <w:r>
              <w:t>Проектирование опасных производственных объектов горной промышленности</w:t>
            </w:r>
          </w:p>
        </w:tc>
        <w:tc>
          <w:tcPr>
            <w:tcW w:w="1077" w:type="dxa"/>
            <w:tcBorders>
              <w:top w:val="single" w:sz="4" w:space="0" w:color="auto"/>
              <w:left w:val="single" w:sz="4" w:space="0" w:color="auto"/>
              <w:bottom w:val="single" w:sz="4" w:space="0" w:color="auto"/>
              <w:right w:val="single" w:sz="4" w:space="0" w:color="auto"/>
            </w:tcBorders>
            <w:vAlign w:val="center"/>
          </w:tcPr>
          <w:p w14:paraId="1038616B" w14:textId="0CD89099" w:rsidR="007F7860" w:rsidRDefault="007F7860" w:rsidP="00C32695">
            <w:pPr>
              <w:pStyle w:val="ConsPlusNormal"/>
              <w:jc w:val="center"/>
            </w:pPr>
            <w:r>
              <w:t xml:space="preserve">2 </w:t>
            </w:r>
            <w:r>
              <w:rPr>
                <w:noProof/>
                <w:position w:val="1"/>
              </w:rPr>
              <w:drawing>
                <wp:inline distT="0" distB="0" distL="0" distR="0" wp14:anchorId="70C4F2E9" wp14:editId="4036AEB1">
                  <wp:extent cx="146050" cy="14605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t xml:space="preserve"> 18</w:t>
            </w:r>
          </w:p>
        </w:tc>
        <w:tc>
          <w:tcPr>
            <w:tcW w:w="737" w:type="dxa"/>
            <w:tcBorders>
              <w:top w:val="single" w:sz="4" w:space="0" w:color="auto"/>
              <w:left w:val="single" w:sz="4" w:space="0" w:color="auto"/>
              <w:bottom w:val="single" w:sz="4" w:space="0" w:color="auto"/>
              <w:right w:val="single" w:sz="4" w:space="0" w:color="auto"/>
            </w:tcBorders>
            <w:vAlign w:val="center"/>
          </w:tcPr>
          <w:p w14:paraId="5DFDFA8B" w14:textId="77777777" w:rsidR="007F7860" w:rsidRDefault="007F7860" w:rsidP="00C32695">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14:paraId="73819AEF" w14:textId="77777777" w:rsidR="007F7860" w:rsidRDefault="007F7860" w:rsidP="00C32695">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14:paraId="4E21A701" w14:textId="77777777" w:rsidR="007F7860" w:rsidRDefault="007F7860" w:rsidP="00C32695">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14:paraId="7C10A5A7" w14:textId="77777777" w:rsidR="007F7860" w:rsidRDefault="007F7860" w:rsidP="00C32695">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14:paraId="25B00522" w14:textId="77777777" w:rsidR="007F7860" w:rsidRDefault="007F7860" w:rsidP="00C32695">
            <w:pPr>
              <w:pStyle w:val="ConsPlusNormal"/>
              <w:jc w:val="center"/>
            </w:pPr>
            <w:r>
              <w:t>-</w:t>
            </w:r>
          </w:p>
        </w:tc>
      </w:tr>
      <w:tr w:rsidR="007F7860" w14:paraId="0E66F021" w14:textId="77777777" w:rsidTr="00C32695">
        <w:tc>
          <w:tcPr>
            <w:tcW w:w="567" w:type="dxa"/>
            <w:tcBorders>
              <w:top w:val="single" w:sz="4" w:space="0" w:color="auto"/>
              <w:left w:val="single" w:sz="4" w:space="0" w:color="auto"/>
              <w:bottom w:val="single" w:sz="4" w:space="0" w:color="auto"/>
              <w:right w:val="single" w:sz="4" w:space="0" w:color="auto"/>
            </w:tcBorders>
            <w:vAlign w:val="center"/>
          </w:tcPr>
          <w:p w14:paraId="600E049C" w14:textId="77777777" w:rsidR="007F7860" w:rsidRDefault="007F7860" w:rsidP="00C32695">
            <w:pPr>
              <w:pStyle w:val="ConsPlusNormal"/>
              <w:jc w:val="center"/>
            </w:pPr>
            <w:r>
              <w:t>7.</w:t>
            </w:r>
          </w:p>
        </w:tc>
        <w:tc>
          <w:tcPr>
            <w:tcW w:w="3742" w:type="dxa"/>
            <w:tcBorders>
              <w:top w:val="single" w:sz="4" w:space="0" w:color="auto"/>
              <w:left w:val="single" w:sz="4" w:space="0" w:color="auto"/>
              <w:bottom w:val="single" w:sz="4" w:space="0" w:color="auto"/>
              <w:right w:val="single" w:sz="4" w:space="0" w:color="auto"/>
            </w:tcBorders>
            <w:vAlign w:val="center"/>
          </w:tcPr>
          <w:p w14:paraId="14D3BF00" w14:textId="77777777" w:rsidR="007F7860" w:rsidRDefault="007F7860" w:rsidP="00C32695">
            <w:pPr>
              <w:pStyle w:val="ConsPlusNormal"/>
            </w:pPr>
            <w:r>
              <w:t>Требования к производству сварочных работ на опасных производственных объектах</w:t>
            </w:r>
          </w:p>
        </w:tc>
        <w:tc>
          <w:tcPr>
            <w:tcW w:w="1077" w:type="dxa"/>
            <w:tcBorders>
              <w:top w:val="single" w:sz="4" w:space="0" w:color="auto"/>
              <w:left w:val="single" w:sz="4" w:space="0" w:color="auto"/>
              <w:bottom w:val="single" w:sz="4" w:space="0" w:color="auto"/>
              <w:right w:val="single" w:sz="4" w:space="0" w:color="auto"/>
            </w:tcBorders>
            <w:vAlign w:val="center"/>
          </w:tcPr>
          <w:p w14:paraId="1A530CD0" w14:textId="339EDACC" w:rsidR="007F7860" w:rsidRDefault="007F7860" w:rsidP="00C32695">
            <w:pPr>
              <w:pStyle w:val="ConsPlusNormal"/>
              <w:jc w:val="center"/>
            </w:pPr>
            <w:r>
              <w:t xml:space="preserve">1 </w:t>
            </w:r>
            <w:r>
              <w:rPr>
                <w:noProof/>
                <w:position w:val="1"/>
              </w:rPr>
              <w:drawing>
                <wp:inline distT="0" distB="0" distL="0" distR="0" wp14:anchorId="4EA7C629" wp14:editId="3E8FF460">
                  <wp:extent cx="146050" cy="146050"/>
                  <wp:effectExtent l="0" t="0" r="635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t xml:space="preserve"> 4</w:t>
            </w:r>
          </w:p>
        </w:tc>
        <w:tc>
          <w:tcPr>
            <w:tcW w:w="737" w:type="dxa"/>
            <w:tcBorders>
              <w:top w:val="single" w:sz="4" w:space="0" w:color="auto"/>
              <w:left w:val="single" w:sz="4" w:space="0" w:color="auto"/>
              <w:bottom w:val="single" w:sz="4" w:space="0" w:color="auto"/>
              <w:right w:val="single" w:sz="4" w:space="0" w:color="auto"/>
            </w:tcBorders>
            <w:vAlign w:val="center"/>
          </w:tcPr>
          <w:p w14:paraId="7F1F48AC" w14:textId="77777777" w:rsidR="007F7860" w:rsidRDefault="007F7860" w:rsidP="00C32695">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14:paraId="6E33E8C4" w14:textId="77777777" w:rsidR="007F7860" w:rsidRDefault="007F7860" w:rsidP="00C32695">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14:paraId="587591D3" w14:textId="77777777" w:rsidR="007F7860" w:rsidRDefault="007F7860" w:rsidP="00C32695">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14:paraId="316837C6" w14:textId="77777777" w:rsidR="007F7860" w:rsidRDefault="007F7860" w:rsidP="00C32695">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14:paraId="063084E5" w14:textId="77777777" w:rsidR="007F7860" w:rsidRDefault="007F7860" w:rsidP="00C32695">
            <w:pPr>
              <w:pStyle w:val="ConsPlusNormal"/>
              <w:jc w:val="center"/>
            </w:pPr>
            <w:r>
              <w:t>+</w:t>
            </w:r>
          </w:p>
        </w:tc>
      </w:tr>
      <w:tr w:rsidR="007F7860" w14:paraId="39023816" w14:textId="77777777" w:rsidTr="00C32695">
        <w:tc>
          <w:tcPr>
            <w:tcW w:w="567" w:type="dxa"/>
            <w:tcBorders>
              <w:top w:val="single" w:sz="4" w:space="0" w:color="auto"/>
              <w:left w:val="single" w:sz="4" w:space="0" w:color="auto"/>
              <w:bottom w:val="single" w:sz="4" w:space="0" w:color="auto"/>
              <w:right w:val="single" w:sz="4" w:space="0" w:color="auto"/>
            </w:tcBorders>
            <w:vAlign w:val="center"/>
          </w:tcPr>
          <w:p w14:paraId="1E16D88A" w14:textId="77777777" w:rsidR="007F7860" w:rsidRDefault="007F7860" w:rsidP="00C32695">
            <w:pPr>
              <w:pStyle w:val="ConsPlusNormal"/>
              <w:jc w:val="center"/>
            </w:pPr>
            <w:r>
              <w:t>8.</w:t>
            </w:r>
          </w:p>
        </w:tc>
        <w:tc>
          <w:tcPr>
            <w:tcW w:w="3742" w:type="dxa"/>
            <w:tcBorders>
              <w:top w:val="single" w:sz="4" w:space="0" w:color="auto"/>
              <w:left w:val="single" w:sz="4" w:space="0" w:color="auto"/>
              <w:bottom w:val="single" w:sz="4" w:space="0" w:color="auto"/>
              <w:right w:val="single" w:sz="4" w:space="0" w:color="auto"/>
            </w:tcBorders>
            <w:vAlign w:val="center"/>
          </w:tcPr>
          <w:p w14:paraId="6D7DE299" w14:textId="77777777" w:rsidR="007F7860" w:rsidRDefault="007F7860" w:rsidP="00C32695">
            <w:pPr>
              <w:pStyle w:val="ConsPlusNormal"/>
            </w:pPr>
            <w:r>
              <w:t>Итоговая аттестация</w:t>
            </w:r>
          </w:p>
        </w:tc>
        <w:tc>
          <w:tcPr>
            <w:tcW w:w="1077" w:type="dxa"/>
            <w:tcBorders>
              <w:top w:val="single" w:sz="4" w:space="0" w:color="auto"/>
              <w:left w:val="single" w:sz="4" w:space="0" w:color="auto"/>
              <w:bottom w:val="single" w:sz="4" w:space="0" w:color="auto"/>
              <w:right w:val="single" w:sz="4" w:space="0" w:color="auto"/>
            </w:tcBorders>
            <w:vAlign w:val="center"/>
          </w:tcPr>
          <w:p w14:paraId="116AF7D4" w14:textId="6DBF410D" w:rsidR="007F7860" w:rsidRDefault="007F7860" w:rsidP="00C32695">
            <w:pPr>
              <w:pStyle w:val="ConsPlusNormal"/>
              <w:jc w:val="center"/>
            </w:pPr>
            <w:r>
              <w:t xml:space="preserve">2 </w:t>
            </w:r>
            <w:r>
              <w:rPr>
                <w:noProof/>
                <w:position w:val="1"/>
              </w:rPr>
              <w:drawing>
                <wp:inline distT="0" distB="0" distL="0" distR="0" wp14:anchorId="1569F3EE" wp14:editId="389CADAB">
                  <wp:extent cx="146050" cy="14605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t xml:space="preserve"> 4</w:t>
            </w:r>
          </w:p>
        </w:tc>
        <w:tc>
          <w:tcPr>
            <w:tcW w:w="737" w:type="dxa"/>
            <w:tcBorders>
              <w:top w:val="single" w:sz="4" w:space="0" w:color="auto"/>
              <w:left w:val="single" w:sz="4" w:space="0" w:color="auto"/>
              <w:bottom w:val="single" w:sz="4" w:space="0" w:color="auto"/>
              <w:right w:val="single" w:sz="4" w:space="0" w:color="auto"/>
            </w:tcBorders>
            <w:vAlign w:val="center"/>
          </w:tcPr>
          <w:p w14:paraId="4FB23763" w14:textId="77777777" w:rsidR="007F7860" w:rsidRDefault="007F7860" w:rsidP="00C32695">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14:paraId="0303B3B9" w14:textId="77777777" w:rsidR="007F7860" w:rsidRDefault="007F7860" w:rsidP="00C32695">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14:paraId="4012831E" w14:textId="77777777" w:rsidR="007F7860" w:rsidRDefault="007F7860" w:rsidP="00C32695">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14:paraId="213CF79C" w14:textId="77777777" w:rsidR="007F7860" w:rsidRDefault="007F7860" w:rsidP="00C32695">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14:paraId="3AF3E0C2" w14:textId="77777777" w:rsidR="007F7860" w:rsidRDefault="007F7860" w:rsidP="00C32695">
            <w:pPr>
              <w:pStyle w:val="ConsPlusNormal"/>
              <w:jc w:val="center"/>
            </w:pPr>
            <w:r>
              <w:t>+</w:t>
            </w:r>
          </w:p>
        </w:tc>
      </w:tr>
    </w:tbl>
    <w:p w14:paraId="252E7404" w14:textId="77777777" w:rsidR="007F7860" w:rsidRDefault="007F7860" w:rsidP="007F7860">
      <w:pPr>
        <w:pStyle w:val="ConsPlusNormal"/>
        <w:jc w:val="both"/>
      </w:pPr>
    </w:p>
    <w:p w14:paraId="022596FF" w14:textId="77777777" w:rsidR="007F7860" w:rsidRDefault="007F7860" w:rsidP="007F7860">
      <w:pPr>
        <w:pStyle w:val="ConsPlusTitle"/>
        <w:jc w:val="center"/>
        <w:outlineLvl w:val="1"/>
      </w:pPr>
      <w:r>
        <w:t>V. Календарный учебный график</w:t>
      </w:r>
    </w:p>
    <w:p w14:paraId="771E6A6F" w14:textId="77777777" w:rsidR="007F7860" w:rsidRDefault="007F7860" w:rsidP="007F7860">
      <w:pPr>
        <w:pStyle w:val="ConsPlusNormal"/>
        <w:jc w:val="both"/>
      </w:pPr>
    </w:p>
    <w:p w14:paraId="64E60E33" w14:textId="77777777" w:rsidR="007F7860" w:rsidRDefault="007F7860" w:rsidP="007F7860">
      <w:pPr>
        <w:pStyle w:val="ConsPlusNormal"/>
        <w:ind w:firstLine="540"/>
        <w:jc w:val="both"/>
      </w:pPr>
      <w:r>
        <w:lastRenderedPageBreak/>
        <w:t>14. Календарный учебный график представляет собой график учебного процесса, устанавливающий последовательность и продолжительность обучения и итоговой аттестации по учебным неделям и (или) дням.</w:t>
      </w:r>
    </w:p>
    <w:p w14:paraId="68BB9E41" w14:textId="77777777" w:rsidR="007F7860" w:rsidRDefault="007F7860" w:rsidP="007F7860">
      <w:pPr>
        <w:pStyle w:val="ConsPlusNormal"/>
        <w:spacing w:before="240"/>
        <w:ind w:firstLine="540"/>
        <w:jc w:val="both"/>
      </w:pPr>
      <w:r>
        <w:t>15. Календарный учебный график является неотъемлемой частью ДПП и разрабатывается с учетом выбранной формы обучения (очной, очно-заочной, заочной с применением электронного обучения и дистанционных образовательных технологий).</w:t>
      </w:r>
    </w:p>
    <w:p w14:paraId="00B31AC1" w14:textId="77777777" w:rsidR="007F7860" w:rsidRDefault="007F7860" w:rsidP="007F7860">
      <w:pPr>
        <w:pStyle w:val="ConsPlusNormal"/>
        <w:jc w:val="both"/>
      </w:pPr>
    </w:p>
    <w:p w14:paraId="72160A3E" w14:textId="77777777" w:rsidR="007F7860" w:rsidRDefault="007F7860" w:rsidP="007F7860">
      <w:pPr>
        <w:pStyle w:val="ConsPlusTitle"/>
        <w:jc w:val="center"/>
        <w:outlineLvl w:val="1"/>
      </w:pPr>
      <w:r>
        <w:t>VI. Рабочая программа учебных предметов,</w:t>
      </w:r>
    </w:p>
    <w:p w14:paraId="5293EC34" w14:textId="77777777" w:rsidR="007F7860" w:rsidRDefault="007F7860" w:rsidP="007F7860">
      <w:pPr>
        <w:pStyle w:val="ConsPlusTitle"/>
        <w:jc w:val="center"/>
      </w:pPr>
      <w:r>
        <w:t>курсов, дисциплин (модулей)</w:t>
      </w:r>
    </w:p>
    <w:p w14:paraId="0FD959B1" w14:textId="77777777" w:rsidR="007F7860" w:rsidRDefault="007F7860" w:rsidP="007F7860">
      <w:pPr>
        <w:pStyle w:val="ConsPlusNormal"/>
        <w:jc w:val="both"/>
      </w:pPr>
    </w:p>
    <w:p w14:paraId="205283C4" w14:textId="77777777" w:rsidR="007F7860" w:rsidRDefault="007F7860" w:rsidP="007F7860">
      <w:pPr>
        <w:pStyle w:val="ConsPlusNormal"/>
        <w:ind w:firstLine="540"/>
        <w:jc w:val="both"/>
      </w:pPr>
      <w:r>
        <w:t>16. Рабочая программа учебных предметов, курсов, дисциплин (модулей) содержит перечень тем, а также рассматриваемых в них вопросов с учетом их трудоемкости.</w:t>
      </w:r>
    </w:p>
    <w:p w14:paraId="1895ACFA" w14:textId="77777777" w:rsidR="007F7860" w:rsidRDefault="007F7860" w:rsidP="007F7860">
      <w:pPr>
        <w:pStyle w:val="ConsPlusNormal"/>
        <w:spacing w:before="240"/>
        <w:ind w:firstLine="540"/>
        <w:jc w:val="both"/>
      </w:pPr>
      <w:r>
        <w:t>17. Рабочая программа учебных предметов, курсов, дисциплин (модулей) является неотъемлемой частью ДПП и разрабатывается с учетом законодательства Российской Федерации в области промышленной безопасности при осуществлении работ на опасных производственных объектах.</w:t>
      </w:r>
    </w:p>
    <w:p w14:paraId="4119C431" w14:textId="77777777" w:rsidR="007F7860" w:rsidRDefault="007F7860" w:rsidP="007F7860">
      <w:pPr>
        <w:pStyle w:val="ConsPlusNormal"/>
        <w:jc w:val="both"/>
      </w:pPr>
    </w:p>
    <w:p w14:paraId="14886FAF" w14:textId="77777777" w:rsidR="007F7860" w:rsidRDefault="007F7860" w:rsidP="007F7860">
      <w:pPr>
        <w:pStyle w:val="ConsPlusTitle"/>
        <w:jc w:val="center"/>
        <w:outlineLvl w:val="1"/>
      </w:pPr>
      <w:r>
        <w:t>VII. Примерное содержание рабочей программы учебных</w:t>
      </w:r>
    </w:p>
    <w:p w14:paraId="513144EB" w14:textId="77777777" w:rsidR="007F7860" w:rsidRDefault="007F7860" w:rsidP="007F7860">
      <w:pPr>
        <w:pStyle w:val="ConsPlusTitle"/>
        <w:jc w:val="center"/>
      </w:pPr>
      <w:r>
        <w:t>предметов, курсов, дисциплин (модулей) "Требования</w:t>
      </w:r>
    </w:p>
    <w:p w14:paraId="6A2DDBFC" w14:textId="77777777" w:rsidR="007F7860" w:rsidRDefault="007F7860" w:rsidP="007F7860">
      <w:pPr>
        <w:pStyle w:val="ConsPlusTitle"/>
        <w:jc w:val="center"/>
      </w:pPr>
      <w:r>
        <w:t>промышленной безопасности в горнорудной промышленности"</w:t>
      </w:r>
    </w:p>
    <w:p w14:paraId="7C5D52F8" w14:textId="77777777" w:rsidR="007F7860" w:rsidRDefault="007F7860" w:rsidP="007F7860">
      <w:pPr>
        <w:pStyle w:val="ConsPlusNormal"/>
        <w:jc w:val="both"/>
      </w:pPr>
    </w:p>
    <w:p w14:paraId="23450109" w14:textId="77777777" w:rsidR="007F7860" w:rsidRDefault="007F7860" w:rsidP="007F7860">
      <w:pPr>
        <w:pStyle w:val="ConsPlusNormal"/>
        <w:ind w:firstLine="540"/>
        <w:jc w:val="both"/>
      </w:pPr>
      <w:r>
        <w:t>18. Учебный предмет, курс, дисциплина (модуль).</w:t>
      </w:r>
    </w:p>
    <w:p w14:paraId="2945835F" w14:textId="77777777" w:rsidR="007F7860" w:rsidRDefault="007F7860" w:rsidP="007F7860">
      <w:pPr>
        <w:pStyle w:val="ConsPlusNormal"/>
        <w:spacing w:before="240"/>
        <w:ind w:firstLine="540"/>
        <w:jc w:val="both"/>
      </w:pPr>
      <w:r>
        <w:t>18.1. Общие требования промышленной безопасности в Российской Федерации.</w:t>
      </w:r>
    </w:p>
    <w:p w14:paraId="6ACDA9D4" w14:textId="77777777" w:rsidR="007F7860" w:rsidRDefault="007F7860" w:rsidP="007F7860">
      <w:pPr>
        <w:pStyle w:val="ConsPlusNormal"/>
        <w:spacing w:before="240"/>
        <w:ind w:firstLine="540"/>
        <w:jc w:val="both"/>
      </w:pPr>
      <w:r>
        <w:t>Промышленная безопасность, основные понятия. Правовое регулирование в области промышленной безопасности. Требования к эксплуатации опасных производственных объектов в соответствии с законодательством Российской Федерации в области промышленной безопасности. Контрольно-надзорная и разрешительная деятельности в области промышленной безопасности опасных производственных объектов. Регистрация опасных производственных объектов.</w:t>
      </w:r>
    </w:p>
    <w:p w14:paraId="6EF90D71" w14:textId="77777777" w:rsidR="007F7860" w:rsidRDefault="007F7860" w:rsidP="007F7860">
      <w:pPr>
        <w:pStyle w:val="ConsPlusNormal"/>
        <w:spacing w:before="240"/>
        <w:ind w:firstLine="540"/>
        <w:jc w:val="both"/>
      </w:pPr>
      <w:r>
        <w:t>Организация производственного контроля за соблюдением требований промышленной безопасности. Требования к лицу, ответственному за осуществление производственного контроля. Права и обязанности ответственного за осуществление производственного контроля. Информационно-коммуникационные технологии деятельности специалиста в области промышленной безопасности. Управление промышленной безопасностью на опасных производственных объектах.</w:t>
      </w:r>
    </w:p>
    <w:p w14:paraId="6385A9C0" w14:textId="77777777" w:rsidR="007F7860" w:rsidRDefault="007F7860" w:rsidP="007F7860">
      <w:pPr>
        <w:pStyle w:val="ConsPlusNormal"/>
        <w:spacing w:before="240"/>
        <w:ind w:firstLine="540"/>
        <w:jc w:val="both"/>
      </w:pPr>
      <w:r>
        <w:t>Виды рисков аварий на опасных производственных объектах. Анализ опасностей и оценки риска аварий. Этапы проведения анализа риска аварий. Основные и дополнительные показатели опасности аварий. Техническое расследование причин аварий.</w:t>
      </w:r>
    </w:p>
    <w:p w14:paraId="19CE14C7" w14:textId="77777777" w:rsidR="007F7860" w:rsidRDefault="007F7860" w:rsidP="007F7860">
      <w:pPr>
        <w:pStyle w:val="ConsPlusNormal"/>
        <w:spacing w:before="240"/>
        <w:ind w:firstLine="540"/>
        <w:jc w:val="both"/>
      </w:pPr>
      <w:r>
        <w:t>Требования технических регламентов. Обязательные требования к техническим устройствам, применяемым на опасном производственном объекте. Формы оценки соответствия технических устройств обязательным требованиям. Объекты экспертизы промышленной безопасности. Порядок проведения экспертизы промышленной безопасности. Работы, выполняемые при проведении экспертизы промышленной безопасности.</w:t>
      </w:r>
    </w:p>
    <w:p w14:paraId="11FFCA99" w14:textId="77777777" w:rsidR="007F7860" w:rsidRDefault="007F7860" w:rsidP="007F7860">
      <w:pPr>
        <w:pStyle w:val="ConsPlusNormal"/>
        <w:spacing w:before="240"/>
        <w:ind w:firstLine="540"/>
        <w:jc w:val="both"/>
      </w:pPr>
      <w:r>
        <w:t xml:space="preserve">Нарушение требований промышленной безопасности или условий лицензий на </w:t>
      </w:r>
      <w:r>
        <w:lastRenderedPageBreak/>
        <w:t>осуществление видов деятельности в области промышленной безопасности опасных производственных объектов.</w:t>
      </w:r>
    </w:p>
    <w:p w14:paraId="1D0BFAD1" w14:textId="77777777" w:rsidR="007F7860" w:rsidRDefault="007F7860" w:rsidP="007F7860">
      <w:pPr>
        <w:pStyle w:val="ConsPlusNormal"/>
        <w:spacing w:before="240"/>
        <w:ind w:firstLine="540"/>
        <w:jc w:val="both"/>
      </w:pPr>
      <w:r>
        <w:t>Риск-ориентированный подход в области промышленной безопасности. Зарубежные подходы к формированию требований промышленной безопасности и методах ее обеспечения.</w:t>
      </w:r>
    </w:p>
    <w:p w14:paraId="6FA1F658" w14:textId="77777777" w:rsidR="007F7860" w:rsidRDefault="007F7860" w:rsidP="007F7860">
      <w:pPr>
        <w:pStyle w:val="ConsPlusNormal"/>
        <w:spacing w:before="240"/>
        <w:ind w:firstLine="540"/>
        <w:jc w:val="both"/>
      </w:pPr>
      <w:r>
        <w:t>18.2. Обогащение полезных ископаемых.</w:t>
      </w:r>
    </w:p>
    <w:p w14:paraId="337486AE" w14:textId="77777777" w:rsidR="007F7860" w:rsidRDefault="007F7860" w:rsidP="007F7860">
      <w:pPr>
        <w:pStyle w:val="ConsPlusNormal"/>
        <w:spacing w:before="240"/>
        <w:ind w:firstLine="540"/>
        <w:jc w:val="both"/>
      </w:pPr>
      <w:r>
        <w:t>Область распространения Единых правил безопасности при дроблении, сортировке, обогащении полезных ископаемых и окусковании руд и концентратов.</w:t>
      </w:r>
    </w:p>
    <w:p w14:paraId="185F8CAB" w14:textId="77777777" w:rsidR="007F7860" w:rsidRDefault="007F7860" w:rsidP="007F7860">
      <w:pPr>
        <w:pStyle w:val="ConsPlusNormal"/>
        <w:spacing w:before="240"/>
        <w:ind w:firstLine="540"/>
        <w:jc w:val="both"/>
      </w:pPr>
      <w:r>
        <w:t>Доставка руды, приемные и промежуточные бункера. Дробление. Измельчение и классификация.</w:t>
      </w:r>
    </w:p>
    <w:p w14:paraId="24A42C3A" w14:textId="77777777" w:rsidR="007F7860" w:rsidRDefault="007F7860" w:rsidP="007F7860">
      <w:pPr>
        <w:pStyle w:val="ConsPlusNormal"/>
        <w:spacing w:before="240"/>
        <w:ind w:firstLine="540"/>
        <w:jc w:val="both"/>
      </w:pPr>
      <w:r>
        <w:t>Требования безопасности при кучном выщелачивании.</w:t>
      </w:r>
    </w:p>
    <w:p w14:paraId="49417813" w14:textId="77777777" w:rsidR="007F7860" w:rsidRDefault="007F7860" w:rsidP="007F7860">
      <w:pPr>
        <w:pStyle w:val="ConsPlusNormal"/>
        <w:spacing w:before="240"/>
        <w:ind w:firstLine="540"/>
        <w:jc w:val="both"/>
      </w:pPr>
      <w:r>
        <w:t>18.3. Строительство, реконструкция, капитальный ремонт подземных сооружений.</w:t>
      </w:r>
    </w:p>
    <w:p w14:paraId="6FA843EC" w14:textId="77777777" w:rsidR="007F7860" w:rsidRDefault="007F7860" w:rsidP="007F7860">
      <w:pPr>
        <w:pStyle w:val="ConsPlusNormal"/>
        <w:spacing w:before="240"/>
        <w:ind w:firstLine="540"/>
        <w:jc w:val="both"/>
      </w:pPr>
      <w:r>
        <w:t>Организация строительной площадки. Организация проведения земляных работ. Обустройство траншей и котлованов. Проходка горизонтальных выработок. Механизация работ при проходке горизонтальных выработок. Проходка вертикальных выработок. Проходка восстающих выработок. Проходка наклонных выработок. Содержание подземных выработок. Безопасное ведение горных работ на объектах строительства подземных месторождений, склонных и опасных по горным ударам.</w:t>
      </w:r>
    </w:p>
    <w:p w14:paraId="25429877" w14:textId="77777777" w:rsidR="007F7860" w:rsidRDefault="007F7860" w:rsidP="007F7860">
      <w:pPr>
        <w:pStyle w:val="ConsPlusNormal"/>
        <w:spacing w:before="240"/>
        <w:ind w:firstLine="540"/>
        <w:jc w:val="both"/>
      </w:pPr>
      <w:r>
        <w:t>18.4. Разработка месторождений полезных ископаемых открытым способом.</w:t>
      </w:r>
    </w:p>
    <w:p w14:paraId="06DFDE15" w14:textId="77777777" w:rsidR="007F7860" w:rsidRDefault="007F7860" w:rsidP="007F7860">
      <w:pPr>
        <w:pStyle w:val="ConsPlusNormal"/>
        <w:spacing w:before="240"/>
        <w:ind w:firstLine="540"/>
        <w:jc w:val="both"/>
      </w:pPr>
      <w:r>
        <w:t xml:space="preserve">Требования безопасности при производстве горных работ. Требования безопасности при производстве буровых работ. </w:t>
      </w:r>
      <w:proofErr w:type="spellStart"/>
      <w:r>
        <w:t>Отвалообразование</w:t>
      </w:r>
      <w:proofErr w:type="spellEnd"/>
      <w:r>
        <w:t>. Технические особенности проведения комбинированной разработки рудных и нерудных месторождений полезных ископаемых. Ликвидация и консервация опасных производственных объектов, связанных с пользованием недрами.</w:t>
      </w:r>
    </w:p>
    <w:p w14:paraId="55577EBB" w14:textId="77777777" w:rsidR="007F7860" w:rsidRDefault="007F7860" w:rsidP="007F7860">
      <w:pPr>
        <w:pStyle w:val="ConsPlusNormal"/>
        <w:spacing w:before="240"/>
        <w:ind w:firstLine="540"/>
        <w:jc w:val="both"/>
      </w:pPr>
      <w:r>
        <w:t>18.5. Разработка месторождений полезных ископаемых подземным способом.</w:t>
      </w:r>
    </w:p>
    <w:p w14:paraId="18A5A121" w14:textId="77777777" w:rsidR="007F7860" w:rsidRDefault="007F7860" w:rsidP="007F7860">
      <w:pPr>
        <w:pStyle w:val="ConsPlusNormal"/>
        <w:spacing w:before="240"/>
        <w:ind w:firstLine="540"/>
        <w:jc w:val="both"/>
      </w:pPr>
      <w:r>
        <w:t>Общие требования безопасности при разработке рудных, нерудных и россыпных месторождений полезных ископаемых подземным способом. Безопасное ведение горных работ на объектах строительства подземных месторождений, склонных и опасных по горным ударам и комбинированной разработке рудных и нерудных месторождений полезных ископаемых. Ведение работ по ликвидации и консервации опасных производственных объектов, связанных с пользованием недрами.</w:t>
      </w:r>
    </w:p>
    <w:p w14:paraId="2523369F" w14:textId="77777777" w:rsidR="007F7860" w:rsidRDefault="007F7860" w:rsidP="007F7860">
      <w:pPr>
        <w:pStyle w:val="ConsPlusNormal"/>
        <w:spacing w:before="240"/>
        <w:ind w:firstLine="540"/>
        <w:jc w:val="both"/>
      </w:pPr>
      <w:r>
        <w:t>18.6. Проектирование опасных производственных объектов горной промышленности.</w:t>
      </w:r>
    </w:p>
    <w:p w14:paraId="52F33E1D" w14:textId="77777777" w:rsidR="007F7860" w:rsidRDefault="007F7860" w:rsidP="007F7860">
      <w:pPr>
        <w:pStyle w:val="ConsPlusNormal"/>
        <w:spacing w:before="240"/>
        <w:ind w:firstLine="540"/>
        <w:jc w:val="both"/>
      </w:pPr>
      <w:r>
        <w:t>Проектная документация на разработку месторождений полезных ископаемых подземным способом. Разрешение на осуществление застройки площадей залегания полезных ископаемых. Факторы отнесения месторождения, массива пород к склонным по горным ударам.</w:t>
      </w:r>
    </w:p>
    <w:p w14:paraId="58A2BBE5" w14:textId="77777777" w:rsidR="007F7860" w:rsidRDefault="007F7860" w:rsidP="007F7860">
      <w:pPr>
        <w:pStyle w:val="ConsPlusNormal"/>
        <w:spacing w:before="240"/>
        <w:ind w:firstLine="540"/>
        <w:jc w:val="both"/>
      </w:pPr>
      <w:r>
        <w:t xml:space="preserve">Наблюдения за движением горных пород и земной поверхности при подземной разработке рудных месторождений. Определение границ опасных зон по прорывам воды и газов при комбинированной (совмещенной) разработке с неблагоприятными геологическими условиями. Проведение разбивочных и основных маркшейдерских работ. </w:t>
      </w:r>
      <w:r>
        <w:lastRenderedPageBreak/>
        <w:t>Рекультивация земель, нарушенных горными работами.</w:t>
      </w:r>
    </w:p>
    <w:p w14:paraId="760F2677" w14:textId="77777777" w:rsidR="007F7860" w:rsidRDefault="007F7860" w:rsidP="007F7860">
      <w:pPr>
        <w:pStyle w:val="ConsPlusNormal"/>
        <w:spacing w:before="240"/>
        <w:ind w:firstLine="540"/>
        <w:jc w:val="both"/>
      </w:pPr>
      <w:r>
        <w:t>Разработка грунта при строительстве подземных сооружений открытым способом. Требования безопасности в случае увлажнения или выветривания откосов котлованов и траншей, разрабатываемых без крепления. Выполнение работ методом "стена в грунте".</w:t>
      </w:r>
    </w:p>
    <w:p w14:paraId="3E43A11C" w14:textId="77777777" w:rsidR="007F7860" w:rsidRDefault="007F7860" w:rsidP="007F7860">
      <w:pPr>
        <w:pStyle w:val="ConsPlusNormal"/>
        <w:spacing w:before="240"/>
        <w:ind w:firstLine="540"/>
        <w:jc w:val="both"/>
      </w:pPr>
      <w:r>
        <w:t>Разработка породы при проходке выработок. Проходка выработок встречными сближающимися забоями без применения взрывных работ. Проходка горизонтальных выработок. Механизация работ при проходке горных выработок. Проходка вертикальных и наклонных выработок. Требования безопасного устройства выработок.</w:t>
      </w:r>
    </w:p>
    <w:p w14:paraId="43888F01" w14:textId="77777777" w:rsidR="007F7860" w:rsidRDefault="007F7860" w:rsidP="007F7860">
      <w:pPr>
        <w:pStyle w:val="ConsPlusNormal"/>
        <w:spacing w:before="240"/>
        <w:ind w:firstLine="540"/>
        <w:jc w:val="both"/>
      </w:pPr>
      <w:r>
        <w:t>Общие требования промышленной безопасности при проектировании объектов, на которых ведутся работы по обогащению полезных ископаемых. Требования к зданиям, сооружениям, техническим устройствам и промышленным площадкам объектов ведения горных работ и переработки полезных ископаемых.</w:t>
      </w:r>
    </w:p>
    <w:p w14:paraId="68E2FF6A" w14:textId="77777777" w:rsidR="007F7860" w:rsidRDefault="007F7860" w:rsidP="007F7860">
      <w:pPr>
        <w:pStyle w:val="ConsPlusNormal"/>
        <w:spacing w:before="240"/>
        <w:ind w:firstLine="540"/>
        <w:jc w:val="both"/>
      </w:pPr>
      <w:r>
        <w:t>18.7. Требования к производству сварочных работ на опасных производственных объектах.</w:t>
      </w:r>
    </w:p>
    <w:p w14:paraId="676D6E7B" w14:textId="77777777" w:rsidR="007F7860" w:rsidRDefault="007F7860" w:rsidP="007F7860">
      <w:pPr>
        <w:pStyle w:val="ConsPlusNormal"/>
        <w:spacing w:before="240"/>
        <w:ind w:firstLine="540"/>
        <w:jc w:val="both"/>
      </w:pPr>
      <w:r>
        <w:t>Общие требования к производству сварочных работ на опасных производственных объектах. Организация сварочных работ. Контроль и оформление документации.</w:t>
      </w:r>
    </w:p>
    <w:p w14:paraId="6C3450E1" w14:textId="77777777" w:rsidR="007F7860" w:rsidRDefault="007F7860" w:rsidP="007F7860">
      <w:pPr>
        <w:pStyle w:val="ConsPlusNormal"/>
        <w:jc w:val="both"/>
      </w:pPr>
    </w:p>
    <w:p w14:paraId="2E0FACAB" w14:textId="77777777" w:rsidR="007F7860" w:rsidRDefault="007F7860" w:rsidP="007F7860">
      <w:pPr>
        <w:pStyle w:val="ConsPlusTitle"/>
        <w:jc w:val="center"/>
        <w:outlineLvl w:val="1"/>
      </w:pPr>
      <w:r>
        <w:t>VIII. Организационно-педагогические условия реализации ДПП</w:t>
      </w:r>
    </w:p>
    <w:p w14:paraId="2A5FE960" w14:textId="77777777" w:rsidR="007F7860" w:rsidRDefault="007F7860" w:rsidP="007F7860">
      <w:pPr>
        <w:pStyle w:val="ConsPlusNormal"/>
        <w:jc w:val="both"/>
      </w:pPr>
    </w:p>
    <w:p w14:paraId="3C88C5C4" w14:textId="77777777" w:rsidR="007F7860" w:rsidRDefault="007F7860" w:rsidP="007F7860">
      <w:pPr>
        <w:pStyle w:val="ConsPlusNormal"/>
        <w:ind w:firstLine="540"/>
        <w:jc w:val="both"/>
      </w:pPr>
      <w:r>
        <w:t>19. Образовательная организация (организация, осуществляющая образовательную деятельность) должна обеспечить:</w:t>
      </w:r>
    </w:p>
    <w:p w14:paraId="6617CB64" w14:textId="77777777" w:rsidR="007F7860" w:rsidRDefault="007F7860" w:rsidP="007F7860">
      <w:pPr>
        <w:pStyle w:val="ConsPlusNormal"/>
        <w:spacing w:before="240"/>
        <w:ind w:firstLine="540"/>
        <w:jc w:val="both"/>
      </w:pPr>
      <w:r>
        <w:t>наличие на праве собственности или ином законном основании зданий, строений, сооружений, помещений и территорий, необходимых для осуществления образовательной деятельности по заявленным к лицензированию образовательным программам;</w:t>
      </w:r>
    </w:p>
    <w:p w14:paraId="39E29757" w14:textId="77777777" w:rsidR="007F7860" w:rsidRDefault="007F7860" w:rsidP="007F7860">
      <w:pPr>
        <w:pStyle w:val="ConsPlusNormal"/>
        <w:spacing w:before="240"/>
        <w:ind w:firstLine="540"/>
        <w:jc w:val="both"/>
      </w:pPr>
      <w:r>
        <w:t>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стандартов, федеральными государственными требованиями, образовательными стандартами;</w:t>
      </w:r>
    </w:p>
    <w:p w14:paraId="44D4C08B" w14:textId="77777777" w:rsidR="007F7860" w:rsidRDefault="007F7860" w:rsidP="007F7860">
      <w:pPr>
        <w:pStyle w:val="ConsPlusNormal"/>
        <w:spacing w:before="240"/>
        <w:ind w:firstLine="540"/>
        <w:jc w:val="both"/>
      </w:pPr>
      <w:r>
        <w:t>наличие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w:t>
      </w:r>
    </w:p>
    <w:p w14:paraId="30EB6977" w14:textId="77777777" w:rsidR="007F7860" w:rsidRDefault="007F7860" w:rsidP="007F7860">
      <w:pPr>
        <w:pStyle w:val="ConsPlusNormal"/>
        <w:spacing w:before="240"/>
        <w:ind w:firstLine="540"/>
        <w:jc w:val="both"/>
      </w:pPr>
      <w:r>
        <w:t>наличие специальных условий для получения образования обучающимися с ограниченными возможностями здоровья;</w:t>
      </w:r>
    </w:p>
    <w:p w14:paraId="5239D352" w14:textId="77777777" w:rsidR="007F7860" w:rsidRDefault="007F7860" w:rsidP="007F7860">
      <w:pPr>
        <w:pStyle w:val="ConsPlusNormal"/>
        <w:spacing w:before="240"/>
        <w:ind w:firstLine="540"/>
        <w:jc w:val="both"/>
      </w:pPr>
      <w:r>
        <w:t>наличие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w:t>
      </w:r>
    </w:p>
    <w:p w14:paraId="0F6CC982" w14:textId="77777777" w:rsidR="007F7860" w:rsidRDefault="007F7860" w:rsidP="007F7860">
      <w:pPr>
        <w:pStyle w:val="ConsPlusNormal"/>
        <w:spacing w:before="240"/>
        <w:ind w:firstLine="540"/>
        <w:jc w:val="both"/>
      </w:pPr>
      <w:r>
        <w:t xml:space="preserve">наличие печатных и (или) электронных образовательных и информационных ресурсов по реализуемым в соответствии с лицензией образовательным программам, соответствующих требованиям федеральных государственных образовательных </w:t>
      </w:r>
      <w:r>
        <w:lastRenderedPageBreak/>
        <w:t>стандартов, федеральным государственным требованиям и (или) образовательным стандартам;</w:t>
      </w:r>
    </w:p>
    <w:p w14:paraId="5B7B3619" w14:textId="77777777" w:rsidR="007F7860" w:rsidRDefault="007F7860" w:rsidP="007F7860">
      <w:pPr>
        <w:pStyle w:val="ConsPlusNormal"/>
        <w:spacing w:before="240"/>
        <w:ind w:firstLine="540"/>
        <w:jc w:val="both"/>
      </w:pPr>
      <w:r>
        <w:t>наличие в штате или привлечение на ином законном основании педагогических работников,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w:t>
      </w:r>
    </w:p>
    <w:p w14:paraId="20D74DED" w14:textId="77777777" w:rsidR="007F7860" w:rsidRDefault="007F7860" w:rsidP="007F7860">
      <w:pPr>
        <w:pStyle w:val="ConsPlusNormal"/>
        <w:spacing w:before="240"/>
        <w:ind w:firstLine="540"/>
        <w:jc w:val="both"/>
      </w:pPr>
      <w:r>
        <w:t>неразглашение персональных данных слушателей третьим лицам при обработке персональных данных;</w:t>
      </w:r>
    </w:p>
    <w:p w14:paraId="7ED545B3" w14:textId="77777777" w:rsidR="007F7860" w:rsidRDefault="007F7860" w:rsidP="007F7860">
      <w:pPr>
        <w:pStyle w:val="ConsPlusNormal"/>
        <w:spacing w:before="240"/>
        <w:ind w:firstLine="540"/>
        <w:jc w:val="both"/>
      </w:pPr>
      <w:r>
        <w:t>наличие лицензии на осуществление образовательной деятельности по реализации дополнительных профессиональных программ.</w:t>
      </w:r>
    </w:p>
    <w:p w14:paraId="56DFE49A" w14:textId="77777777" w:rsidR="007F7860" w:rsidRDefault="007F7860" w:rsidP="007F7860">
      <w:pPr>
        <w:pStyle w:val="ConsPlusNormal"/>
        <w:spacing w:before="240"/>
        <w:ind w:firstLine="540"/>
        <w:jc w:val="both"/>
      </w:pPr>
      <w:r>
        <w:t>20. Выбор методов обучения с применением современных инновационных образовательных технологий и средств обучения, методов контроля и управления образовательным процессом определяется образовательной организацией (организацией, осуществляющей образовательную деятельность) самостоятельно.</w:t>
      </w:r>
    </w:p>
    <w:p w14:paraId="6651DC75" w14:textId="77777777" w:rsidR="007F7860" w:rsidRDefault="007F7860" w:rsidP="007F7860">
      <w:pPr>
        <w:pStyle w:val="ConsPlusNormal"/>
        <w:spacing w:before="240"/>
        <w:ind w:firstLine="540"/>
        <w:jc w:val="both"/>
      </w:pPr>
      <w:r>
        <w:t>21. Реализация ДПП обеспечивается научно-педагогическими кадрами образовательной организации (организации, осуществляющей образовательную деятельность), допустимо привлечение к образовательному процессу высококвалифицированных работников из числа руководителей и ведущих специалистов производственных организаций промышленной отрасли, а также преподавателей ведущих российских и иностранных образовательных и научных организаций.</w:t>
      </w:r>
    </w:p>
    <w:p w14:paraId="6D835FA6" w14:textId="77777777" w:rsidR="007F7860" w:rsidRDefault="007F7860" w:rsidP="007F7860">
      <w:pPr>
        <w:pStyle w:val="ConsPlusNormal"/>
        <w:jc w:val="both"/>
      </w:pPr>
    </w:p>
    <w:p w14:paraId="63F959C4" w14:textId="77777777" w:rsidR="007F7860" w:rsidRDefault="007F7860" w:rsidP="007F7860">
      <w:pPr>
        <w:pStyle w:val="ConsPlusTitle"/>
        <w:jc w:val="center"/>
        <w:outlineLvl w:val="1"/>
      </w:pPr>
      <w:r>
        <w:t>IX. Формы аттестации</w:t>
      </w:r>
    </w:p>
    <w:p w14:paraId="6FF594C8" w14:textId="77777777" w:rsidR="007F7860" w:rsidRDefault="007F7860" w:rsidP="007F7860">
      <w:pPr>
        <w:pStyle w:val="ConsPlusNormal"/>
        <w:jc w:val="both"/>
      </w:pPr>
    </w:p>
    <w:p w14:paraId="3B59C207" w14:textId="77777777" w:rsidR="007F7860" w:rsidRDefault="007F7860" w:rsidP="007F7860">
      <w:pPr>
        <w:pStyle w:val="ConsPlusNormal"/>
        <w:ind w:firstLine="540"/>
        <w:jc w:val="both"/>
      </w:pPr>
      <w:r>
        <w:t>22. Освоение ДПП завершается итоговой аттестацией слушателей в форме, определяемой образовательной организацией (организацией, осуществляющей образовательную деятельность), самостоятельно.</w:t>
      </w:r>
    </w:p>
    <w:p w14:paraId="7D756CAB" w14:textId="77777777" w:rsidR="007F7860" w:rsidRDefault="007F7860" w:rsidP="007F7860">
      <w:pPr>
        <w:pStyle w:val="ConsPlusNormal"/>
        <w:spacing w:before="240"/>
        <w:ind w:firstLine="540"/>
        <w:jc w:val="both"/>
      </w:pPr>
      <w:r>
        <w:t>23. Лицам, успешно освоившим ДПП и прошедшим итоговую аттестацию, выдается удостоверение о повышении квалификации.</w:t>
      </w:r>
    </w:p>
    <w:p w14:paraId="1CD6CC11" w14:textId="77777777" w:rsidR="007F7860" w:rsidRDefault="007F7860" w:rsidP="007F7860">
      <w:pPr>
        <w:pStyle w:val="ConsPlusNormal"/>
        <w:spacing w:before="240"/>
        <w:ind w:firstLine="540"/>
        <w:jc w:val="both"/>
      </w:pPr>
      <w:r>
        <w:t>24. В соответствии с пунктом 12 статьи 60 Федерального закона от 29 декабря 2012 г. N 273-ФЗ "Об образовании в Российской Федерации", лицам, не прошедшим итоговую аттестацию или получившим на итоговой аттестации неудовлетворительные результаты, а также лицам, освоившим часть ДПП и (или) отчисленным из образовательной организации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w:t>
      </w:r>
    </w:p>
    <w:p w14:paraId="775F6A09" w14:textId="77777777" w:rsidR="007F7860" w:rsidRDefault="007F7860" w:rsidP="007F7860">
      <w:pPr>
        <w:pStyle w:val="ConsPlusNormal"/>
        <w:jc w:val="both"/>
      </w:pPr>
    </w:p>
    <w:p w14:paraId="4CB63C6E" w14:textId="77777777" w:rsidR="007F7860" w:rsidRDefault="007F7860"/>
    <w:sectPr w:rsidR="007F78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860"/>
    <w:rsid w:val="007F7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D1845"/>
  <w15:chartTrackingRefBased/>
  <w15:docId w15:val="{C2CB391B-B581-40BB-AE26-30661484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786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786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7F7860"/>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3287</Words>
  <Characters>18738</Characters>
  <Application>Microsoft Office Word</Application>
  <DocSecurity>0</DocSecurity>
  <Lines>156</Lines>
  <Paragraphs>43</Paragraphs>
  <ScaleCrop>false</ScaleCrop>
  <Company/>
  <LinksUpToDate>false</LinksUpToDate>
  <CharactersWithSpaces>21982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Lotsmann</dc:creator>
  <cp:keywords/>
  <dc:description/>
  <cp:lastModifiedBy>Lotsmann</cp:lastModifiedBy>
  <cp:revision>1</cp:revision>
  <dcterms:created xsi:type="dcterms:W3CDTF">2020-08-13T17:09:00Z</dcterms:created>
  <dcterms:modified xsi:type="dcterms:W3CDTF">2020-08-13T17:10:00Z</dcterms:modified>
</cp:coreProperties>
</file>